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92D4C" w14:textId="77777777" w:rsidR="003668B7" w:rsidRPr="00EB7086" w:rsidRDefault="003668B7" w:rsidP="0089298A">
      <w:pPr>
        <w:pStyle w:val="Title"/>
        <w:spacing w:before="10" w:after="10"/>
        <w:rPr>
          <w:rFonts w:asciiTheme="minorHAnsi" w:hAnsiTheme="minorHAnsi" w:cstheme="minorHAnsi"/>
          <w:smallCaps/>
          <w:sz w:val="36"/>
        </w:rPr>
      </w:pPr>
      <w:r w:rsidRPr="00EB7086">
        <w:rPr>
          <w:rFonts w:asciiTheme="minorHAnsi" w:hAnsiTheme="minorHAnsi" w:cstheme="minorHAnsi"/>
          <w:smallCaps/>
          <w:sz w:val="36"/>
        </w:rPr>
        <w:t xml:space="preserve">CAS </w:t>
      </w:r>
      <w:r w:rsidR="00720DDD">
        <w:rPr>
          <w:rFonts w:asciiTheme="minorHAnsi" w:hAnsiTheme="minorHAnsi" w:cstheme="minorHAnsi"/>
          <w:smallCaps/>
          <w:sz w:val="36"/>
        </w:rPr>
        <w:t xml:space="preserve">Leadership </w:t>
      </w:r>
      <w:r w:rsidR="00DD2985" w:rsidRPr="00EB7086">
        <w:rPr>
          <w:rFonts w:asciiTheme="minorHAnsi" w:hAnsiTheme="minorHAnsi" w:cstheme="minorHAnsi"/>
          <w:smallCaps/>
          <w:sz w:val="36"/>
        </w:rPr>
        <w:t>Meeting</w:t>
      </w:r>
    </w:p>
    <w:p w14:paraId="617BB2EB" w14:textId="77777777" w:rsidR="003668B7" w:rsidRPr="00EB7086" w:rsidRDefault="00720DDD" w:rsidP="0089298A">
      <w:pPr>
        <w:spacing w:before="10" w:after="10"/>
        <w:jc w:val="center"/>
        <w:rPr>
          <w:rFonts w:cstheme="minorHAnsi"/>
          <w:sz w:val="24"/>
          <w:szCs w:val="24"/>
        </w:rPr>
      </w:pPr>
      <w:r>
        <w:rPr>
          <w:rFonts w:cstheme="minorHAnsi"/>
          <w:sz w:val="24"/>
          <w:szCs w:val="24"/>
        </w:rPr>
        <w:t>9:00</w:t>
      </w:r>
      <w:r w:rsidR="00250156" w:rsidRPr="00EB7086">
        <w:rPr>
          <w:rFonts w:cstheme="minorHAnsi"/>
          <w:sz w:val="24"/>
          <w:szCs w:val="24"/>
        </w:rPr>
        <w:t xml:space="preserve"> </w:t>
      </w:r>
      <w:r>
        <w:rPr>
          <w:rFonts w:cstheme="minorHAnsi"/>
          <w:sz w:val="24"/>
          <w:szCs w:val="24"/>
        </w:rPr>
        <w:t>a</w:t>
      </w:r>
      <w:r w:rsidR="00250156" w:rsidRPr="00EB7086">
        <w:rPr>
          <w:rFonts w:cstheme="minorHAnsi"/>
          <w:sz w:val="24"/>
          <w:szCs w:val="24"/>
        </w:rPr>
        <w:t xml:space="preserve">m, </w:t>
      </w:r>
      <w:r>
        <w:rPr>
          <w:rFonts w:cstheme="minorHAnsi"/>
          <w:sz w:val="24"/>
          <w:szCs w:val="24"/>
        </w:rPr>
        <w:t>Wednesday</w:t>
      </w:r>
      <w:r w:rsidR="00915826" w:rsidRPr="00EB7086">
        <w:rPr>
          <w:rFonts w:cstheme="minorHAnsi"/>
          <w:sz w:val="24"/>
          <w:szCs w:val="24"/>
        </w:rPr>
        <w:t>,</w:t>
      </w:r>
      <w:r>
        <w:rPr>
          <w:rFonts w:cstheme="minorHAnsi"/>
          <w:sz w:val="24"/>
          <w:szCs w:val="24"/>
        </w:rPr>
        <w:t xml:space="preserve"> August 20</w:t>
      </w:r>
      <w:r w:rsidR="006A736B" w:rsidRPr="00EB7086">
        <w:rPr>
          <w:rFonts w:cstheme="minorHAnsi"/>
          <w:sz w:val="24"/>
          <w:szCs w:val="24"/>
        </w:rPr>
        <w:t>, 20</w:t>
      </w:r>
      <w:r w:rsidR="00C46513" w:rsidRPr="00EB7086">
        <w:rPr>
          <w:rFonts w:cstheme="minorHAnsi"/>
          <w:sz w:val="24"/>
          <w:szCs w:val="24"/>
        </w:rPr>
        <w:t>2</w:t>
      </w:r>
      <w:r w:rsidR="00610682">
        <w:rPr>
          <w:rFonts w:cstheme="minorHAnsi"/>
          <w:sz w:val="24"/>
          <w:szCs w:val="24"/>
        </w:rPr>
        <w:t>5</w:t>
      </w:r>
    </w:p>
    <w:p w14:paraId="618BDA4E" w14:textId="77777777" w:rsidR="00173723" w:rsidRDefault="00720DDD" w:rsidP="0089298A">
      <w:pPr>
        <w:spacing w:before="10" w:after="10"/>
        <w:jc w:val="center"/>
        <w:rPr>
          <w:rFonts w:cstheme="minorHAnsi"/>
          <w:sz w:val="24"/>
          <w:szCs w:val="24"/>
        </w:rPr>
      </w:pPr>
      <w:r>
        <w:rPr>
          <w:rFonts w:cstheme="minorHAnsi"/>
          <w:sz w:val="24"/>
          <w:szCs w:val="24"/>
        </w:rPr>
        <w:t>Minor Board Room, Jepson Executive Alumni</w:t>
      </w:r>
      <w:r w:rsidR="00610682">
        <w:rPr>
          <w:rFonts w:cstheme="minorHAnsi"/>
          <w:sz w:val="24"/>
          <w:szCs w:val="24"/>
        </w:rPr>
        <w:t xml:space="preserve"> Center</w:t>
      </w:r>
    </w:p>
    <w:p w14:paraId="4D42C29E" w14:textId="77777777" w:rsidR="00610682" w:rsidRDefault="00610682" w:rsidP="0089298A">
      <w:pPr>
        <w:spacing w:before="10" w:after="10"/>
        <w:jc w:val="center"/>
        <w:rPr>
          <w:rFonts w:cstheme="minorHAnsi"/>
          <w:sz w:val="24"/>
          <w:szCs w:val="24"/>
        </w:rPr>
      </w:pPr>
    </w:p>
    <w:p w14:paraId="153110E7" w14:textId="77777777" w:rsidR="00610682" w:rsidRPr="00EB7086" w:rsidRDefault="00610682" w:rsidP="0089298A">
      <w:pPr>
        <w:spacing w:before="10" w:after="10"/>
        <w:jc w:val="center"/>
        <w:rPr>
          <w:rFonts w:cstheme="minorHAnsi"/>
          <w:sz w:val="24"/>
          <w:szCs w:val="24"/>
        </w:rPr>
      </w:pPr>
    </w:p>
    <w:p w14:paraId="166217CE" w14:textId="77777777" w:rsidR="00C46513" w:rsidRDefault="00E33FB8" w:rsidP="0089298A">
      <w:pPr>
        <w:spacing w:before="10" w:after="10"/>
        <w:jc w:val="center"/>
        <w:rPr>
          <w:rFonts w:cstheme="minorHAnsi"/>
          <w:sz w:val="24"/>
          <w:szCs w:val="24"/>
        </w:rPr>
      </w:pPr>
      <w:r w:rsidRPr="00EB7086">
        <w:rPr>
          <w:rFonts w:cstheme="minorHAnsi"/>
          <w:b/>
          <w:sz w:val="24"/>
          <w:szCs w:val="24"/>
          <w:u w:val="single"/>
        </w:rPr>
        <w:t>Meeting Notes</w:t>
      </w:r>
    </w:p>
    <w:p w14:paraId="4C3801EB" w14:textId="77777777" w:rsidR="00610682" w:rsidRDefault="00610682" w:rsidP="0089298A">
      <w:pPr>
        <w:spacing w:before="10" w:after="10"/>
        <w:jc w:val="center"/>
        <w:rPr>
          <w:rFonts w:cstheme="minorHAnsi"/>
          <w:sz w:val="32"/>
          <w:szCs w:val="24"/>
        </w:rPr>
      </w:pPr>
    </w:p>
    <w:p w14:paraId="1BAE642C" w14:textId="77777777" w:rsidR="00AD27C5" w:rsidRDefault="00DB0248" w:rsidP="0089298A">
      <w:pPr>
        <w:spacing w:before="10" w:after="10"/>
        <w:rPr>
          <w:rFonts w:cstheme="minorHAnsi"/>
          <w:sz w:val="24"/>
          <w:szCs w:val="24"/>
        </w:rPr>
      </w:pPr>
      <w:r w:rsidRPr="00AD27C5">
        <w:rPr>
          <w:rFonts w:cstheme="minorHAnsi"/>
          <w:b/>
          <w:sz w:val="24"/>
          <w:szCs w:val="24"/>
        </w:rPr>
        <w:t>In Attendance:</w:t>
      </w:r>
      <w:r w:rsidRPr="00DB0248">
        <w:rPr>
          <w:rFonts w:cstheme="minorHAnsi"/>
          <w:sz w:val="24"/>
          <w:szCs w:val="24"/>
        </w:rPr>
        <w:t xml:space="preserve">  </w:t>
      </w:r>
    </w:p>
    <w:p w14:paraId="0C45B09F" w14:textId="77777777" w:rsidR="00DB0248" w:rsidRPr="00DB0248" w:rsidRDefault="009A4CCC" w:rsidP="0089298A">
      <w:pPr>
        <w:spacing w:before="10" w:after="10"/>
        <w:rPr>
          <w:rFonts w:cstheme="minorHAnsi"/>
          <w:sz w:val="24"/>
          <w:szCs w:val="24"/>
        </w:rPr>
      </w:pPr>
      <w:r>
        <w:rPr>
          <w:rFonts w:cstheme="minorHAnsi"/>
          <w:sz w:val="24"/>
          <w:szCs w:val="24"/>
        </w:rPr>
        <w:t xml:space="preserve">Keith Mellinger, </w:t>
      </w:r>
      <w:r w:rsidR="00720DDD">
        <w:rPr>
          <w:rFonts w:cstheme="minorHAnsi"/>
          <w:sz w:val="24"/>
          <w:szCs w:val="24"/>
        </w:rPr>
        <w:t>Meredith O’Connell, Mentore, Jason Robinson, Lynn Lewis, Marcel Rotter, Brooks Kuykendall, Gregg Stull, Miriam Liss, Mindy Erchull, Jodie Hayob, Ana Chichester, Dianne Baker, Julia DeLancey, Jonathan Levin, Matt Fleenor, Marc Williams, Melina Patterson, Cristina Turdean, Nicole Crowder, Zach Whalen, Rosalyn Cooperman, Claudine Ferrell</w:t>
      </w:r>
    </w:p>
    <w:p w14:paraId="689585EC" w14:textId="77777777" w:rsidR="00C46513" w:rsidRPr="00EB7086" w:rsidRDefault="00C46513" w:rsidP="0089298A">
      <w:pPr>
        <w:pStyle w:val="ListParagraph"/>
        <w:spacing w:before="10" w:after="10"/>
        <w:contextualSpacing w:val="0"/>
        <w:rPr>
          <w:rFonts w:cstheme="minorHAnsi"/>
          <w:sz w:val="24"/>
          <w:szCs w:val="24"/>
        </w:rPr>
      </w:pPr>
    </w:p>
    <w:p w14:paraId="4B3F977C" w14:textId="77777777" w:rsidR="00C669FB" w:rsidRDefault="00610682" w:rsidP="0089298A">
      <w:pPr>
        <w:spacing w:before="10" w:after="10"/>
        <w:rPr>
          <w:rFonts w:cstheme="minorHAnsi"/>
          <w:sz w:val="24"/>
          <w:szCs w:val="24"/>
        </w:rPr>
      </w:pPr>
      <w:r>
        <w:rPr>
          <w:rFonts w:cstheme="minorHAnsi"/>
          <w:sz w:val="24"/>
          <w:szCs w:val="24"/>
        </w:rPr>
        <w:t>I.</w:t>
      </w:r>
      <w:r w:rsidR="00A3724C">
        <w:rPr>
          <w:rFonts w:cstheme="minorHAnsi"/>
          <w:sz w:val="24"/>
          <w:szCs w:val="24"/>
        </w:rPr>
        <w:t xml:space="preserve">     </w:t>
      </w:r>
      <w:r w:rsidR="00720DDD">
        <w:rPr>
          <w:rFonts w:cstheme="minorHAnsi"/>
          <w:sz w:val="24"/>
          <w:szCs w:val="24"/>
        </w:rPr>
        <w:t>Updates and State of the College</w:t>
      </w:r>
      <w:r w:rsidR="00A3724C" w:rsidRPr="00A3724C">
        <w:rPr>
          <w:rFonts w:cstheme="minorHAnsi"/>
          <w:sz w:val="24"/>
          <w:szCs w:val="24"/>
        </w:rPr>
        <w:t>:</w:t>
      </w:r>
    </w:p>
    <w:p w14:paraId="61A34756" w14:textId="77777777" w:rsidR="003A3F8C" w:rsidRDefault="00882606" w:rsidP="0089298A">
      <w:pPr>
        <w:spacing w:before="10" w:after="10"/>
        <w:ind w:left="360"/>
        <w:rPr>
          <w:rFonts w:cstheme="minorHAnsi"/>
          <w:sz w:val="24"/>
          <w:szCs w:val="24"/>
        </w:rPr>
      </w:pPr>
      <w:r>
        <w:rPr>
          <w:rFonts w:cstheme="minorHAnsi"/>
          <w:sz w:val="24"/>
          <w:szCs w:val="24"/>
        </w:rPr>
        <w:t xml:space="preserve">A.  </w:t>
      </w:r>
      <w:r w:rsidR="00A3724C">
        <w:rPr>
          <w:rFonts w:cstheme="minorHAnsi"/>
          <w:sz w:val="24"/>
          <w:szCs w:val="24"/>
        </w:rPr>
        <w:t>D</w:t>
      </w:r>
      <w:r w:rsidR="00720DDD">
        <w:rPr>
          <w:rFonts w:cstheme="minorHAnsi"/>
          <w:sz w:val="24"/>
          <w:szCs w:val="24"/>
        </w:rPr>
        <w:t>ata sharing</w:t>
      </w:r>
    </w:p>
    <w:p w14:paraId="4FF49F88" w14:textId="77777777" w:rsidR="003A3F8C" w:rsidRDefault="00A3724C" w:rsidP="0089298A">
      <w:pPr>
        <w:spacing w:before="10" w:after="10"/>
        <w:ind w:left="720"/>
        <w:rPr>
          <w:rFonts w:cstheme="minorHAnsi"/>
          <w:sz w:val="24"/>
          <w:szCs w:val="24"/>
        </w:rPr>
      </w:pPr>
      <w:r>
        <w:rPr>
          <w:rFonts w:cstheme="minorHAnsi"/>
          <w:sz w:val="24"/>
          <w:szCs w:val="24"/>
        </w:rPr>
        <w:t xml:space="preserve">1.  </w:t>
      </w:r>
      <w:r w:rsidR="00720DDD">
        <w:rPr>
          <w:rFonts w:cstheme="minorHAnsi"/>
          <w:sz w:val="24"/>
          <w:szCs w:val="24"/>
        </w:rPr>
        <w:t>UMW is in pretty good shape relative to all of the challenges facing higher education.</w:t>
      </w:r>
    </w:p>
    <w:p w14:paraId="769916D2" w14:textId="77777777" w:rsidR="003A3F8C" w:rsidRDefault="007A4046" w:rsidP="0089298A">
      <w:pPr>
        <w:spacing w:before="10" w:after="10"/>
        <w:ind w:left="1080"/>
        <w:rPr>
          <w:rFonts w:cstheme="minorHAnsi"/>
          <w:sz w:val="24"/>
          <w:szCs w:val="24"/>
        </w:rPr>
      </w:pPr>
      <w:r>
        <w:rPr>
          <w:rFonts w:cstheme="minorHAnsi"/>
          <w:sz w:val="24"/>
          <w:szCs w:val="24"/>
        </w:rPr>
        <w:t xml:space="preserve">a.  </w:t>
      </w:r>
      <w:r w:rsidR="00720DDD">
        <w:rPr>
          <w:rFonts w:cstheme="minorHAnsi"/>
          <w:sz w:val="24"/>
          <w:szCs w:val="24"/>
        </w:rPr>
        <w:t>Our enrollment is stable, but we must not ignore the importance of recruiting</w:t>
      </w:r>
    </w:p>
    <w:p w14:paraId="6A0D5E23" w14:textId="77777777" w:rsidR="003A3F8C" w:rsidRDefault="007A4046" w:rsidP="0089298A">
      <w:pPr>
        <w:spacing w:before="10" w:after="10"/>
        <w:ind w:left="1080"/>
        <w:rPr>
          <w:rFonts w:cstheme="minorHAnsi"/>
          <w:sz w:val="24"/>
          <w:szCs w:val="24"/>
        </w:rPr>
      </w:pPr>
      <w:r>
        <w:rPr>
          <w:rFonts w:cstheme="minorHAnsi"/>
          <w:sz w:val="24"/>
          <w:szCs w:val="24"/>
        </w:rPr>
        <w:t xml:space="preserve">b.  </w:t>
      </w:r>
      <w:r w:rsidR="00720DDD">
        <w:rPr>
          <w:rFonts w:cstheme="minorHAnsi"/>
          <w:sz w:val="24"/>
          <w:szCs w:val="24"/>
        </w:rPr>
        <w:t>We need to continue to make sacrifices in order to maintain our resiliency</w:t>
      </w:r>
    </w:p>
    <w:p w14:paraId="1DE15BA1" w14:textId="77777777" w:rsidR="007A4046" w:rsidRDefault="007A4046" w:rsidP="0089298A">
      <w:pPr>
        <w:spacing w:before="10" w:after="10"/>
        <w:ind w:left="720"/>
        <w:rPr>
          <w:rFonts w:cstheme="minorHAnsi"/>
          <w:sz w:val="24"/>
          <w:szCs w:val="24"/>
        </w:rPr>
      </w:pPr>
      <w:r>
        <w:rPr>
          <w:rFonts w:cstheme="minorHAnsi"/>
          <w:sz w:val="24"/>
          <w:szCs w:val="24"/>
        </w:rPr>
        <w:t xml:space="preserve">2.  </w:t>
      </w:r>
      <w:r w:rsidR="00720DDD">
        <w:rPr>
          <w:rFonts w:cstheme="minorHAnsi"/>
          <w:sz w:val="24"/>
          <w:szCs w:val="24"/>
        </w:rPr>
        <w:t>Our liberal arts programs need to respond to the changes in the market</w:t>
      </w:r>
    </w:p>
    <w:p w14:paraId="6984ED14" w14:textId="77777777" w:rsidR="001C76C6" w:rsidRDefault="001C76C6" w:rsidP="0089298A">
      <w:pPr>
        <w:spacing w:before="10" w:after="10"/>
        <w:ind w:left="720"/>
        <w:rPr>
          <w:rFonts w:cstheme="minorHAnsi"/>
          <w:sz w:val="24"/>
          <w:szCs w:val="24"/>
        </w:rPr>
      </w:pPr>
      <w:r>
        <w:rPr>
          <w:rFonts w:cstheme="minorHAnsi"/>
          <w:sz w:val="24"/>
          <w:szCs w:val="24"/>
        </w:rPr>
        <w:t xml:space="preserve">     a.  Admission data:</w:t>
      </w:r>
    </w:p>
    <w:p w14:paraId="2B87FDF2" w14:textId="77777777" w:rsidR="001C76C6" w:rsidRDefault="001C76C6" w:rsidP="0089298A">
      <w:pPr>
        <w:spacing w:before="10" w:after="10"/>
        <w:ind w:left="720"/>
        <w:rPr>
          <w:rFonts w:cstheme="minorHAnsi"/>
          <w:sz w:val="24"/>
          <w:szCs w:val="24"/>
        </w:rPr>
      </w:pPr>
      <w:r>
        <w:rPr>
          <w:rFonts w:cstheme="minorHAnsi"/>
          <w:sz w:val="24"/>
          <w:szCs w:val="24"/>
        </w:rPr>
        <w:t xml:space="preserve">          - Number of applications has increased from 4,597 in 2023 to 5,673</w:t>
      </w:r>
    </w:p>
    <w:p w14:paraId="1B25F30D" w14:textId="77777777" w:rsidR="001C76C6" w:rsidRDefault="001C76C6" w:rsidP="0089298A">
      <w:pPr>
        <w:spacing w:before="10" w:after="10"/>
        <w:ind w:left="720"/>
        <w:rPr>
          <w:rFonts w:cstheme="minorHAnsi"/>
          <w:sz w:val="24"/>
          <w:szCs w:val="24"/>
        </w:rPr>
      </w:pPr>
      <w:r>
        <w:rPr>
          <w:rFonts w:cstheme="minorHAnsi"/>
          <w:sz w:val="24"/>
          <w:szCs w:val="24"/>
        </w:rPr>
        <w:t xml:space="preserve">          - Accepted 4,188 in 2025.  That is 73.8%</w:t>
      </w:r>
    </w:p>
    <w:p w14:paraId="19E9EDCD" w14:textId="77777777" w:rsidR="001C76C6" w:rsidRDefault="001C76C6" w:rsidP="0089298A">
      <w:pPr>
        <w:spacing w:before="10" w:after="10"/>
        <w:ind w:left="720"/>
        <w:rPr>
          <w:rFonts w:cstheme="minorHAnsi"/>
          <w:sz w:val="24"/>
          <w:szCs w:val="24"/>
        </w:rPr>
      </w:pPr>
      <w:r>
        <w:rPr>
          <w:rFonts w:cstheme="minorHAnsi"/>
          <w:sz w:val="24"/>
          <w:szCs w:val="24"/>
        </w:rPr>
        <w:t xml:space="preserve">          - 727 put down deposits</w:t>
      </w:r>
    </w:p>
    <w:p w14:paraId="3E548E2A" w14:textId="77777777" w:rsidR="001C76C6" w:rsidRDefault="001C76C6" w:rsidP="0089298A">
      <w:pPr>
        <w:spacing w:before="10" w:after="10"/>
        <w:ind w:left="720"/>
        <w:rPr>
          <w:rFonts w:cstheme="minorHAnsi"/>
          <w:sz w:val="24"/>
          <w:szCs w:val="24"/>
        </w:rPr>
      </w:pPr>
      <w:r>
        <w:rPr>
          <w:rFonts w:cstheme="minorHAnsi"/>
          <w:sz w:val="24"/>
          <w:szCs w:val="24"/>
        </w:rPr>
        <w:t xml:space="preserve">     b.  We must increase our yield of accepted students who put down a deposit.</w:t>
      </w:r>
    </w:p>
    <w:p w14:paraId="4CDEC00B" w14:textId="77777777" w:rsidR="001C76C6" w:rsidRDefault="001C76C6" w:rsidP="005B3254">
      <w:pPr>
        <w:spacing w:before="10" w:after="10"/>
        <w:ind w:left="990"/>
        <w:rPr>
          <w:rFonts w:cstheme="minorHAnsi"/>
          <w:sz w:val="24"/>
          <w:szCs w:val="24"/>
        </w:rPr>
      </w:pPr>
      <w:r>
        <w:rPr>
          <w:rFonts w:cstheme="minorHAnsi"/>
          <w:sz w:val="24"/>
          <w:szCs w:val="24"/>
        </w:rPr>
        <w:t>Discussion:</w:t>
      </w:r>
    </w:p>
    <w:p w14:paraId="187A3739" w14:textId="77777777" w:rsidR="001C76C6" w:rsidRDefault="001C76C6" w:rsidP="005B3254">
      <w:pPr>
        <w:pStyle w:val="ListParagraph"/>
        <w:numPr>
          <w:ilvl w:val="0"/>
          <w:numId w:val="30"/>
        </w:numPr>
        <w:spacing w:before="10" w:after="10"/>
        <w:ind w:left="990" w:firstLine="0"/>
        <w:rPr>
          <w:rFonts w:cstheme="minorHAnsi"/>
          <w:sz w:val="24"/>
          <w:szCs w:val="24"/>
        </w:rPr>
      </w:pPr>
      <w:r>
        <w:rPr>
          <w:rFonts w:cstheme="minorHAnsi"/>
          <w:sz w:val="24"/>
          <w:szCs w:val="24"/>
        </w:rPr>
        <w:t>Will decrease in discounted tuition create further challenges for admissions?</w:t>
      </w:r>
    </w:p>
    <w:p w14:paraId="23A5354A" w14:textId="77777777" w:rsidR="001C76C6" w:rsidRDefault="001C76C6" w:rsidP="005B3254">
      <w:pPr>
        <w:spacing w:before="10" w:after="10"/>
        <w:ind w:left="990"/>
        <w:rPr>
          <w:rFonts w:cstheme="minorHAnsi"/>
          <w:sz w:val="24"/>
          <w:szCs w:val="24"/>
        </w:rPr>
      </w:pPr>
      <w:r>
        <w:rPr>
          <w:rFonts w:cstheme="minorHAnsi"/>
          <w:sz w:val="24"/>
          <w:szCs w:val="24"/>
        </w:rPr>
        <w:t>K. Mellinger – Consultants working with UMW on this indicate that there has to be a balance.</w:t>
      </w:r>
    </w:p>
    <w:p w14:paraId="13FA1879" w14:textId="77777777" w:rsidR="001C76C6" w:rsidRDefault="00380003" w:rsidP="005B3254">
      <w:pPr>
        <w:spacing w:before="10" w:after="10"/>
        <w:ind w:left="990"/>
        <w:rPr>
          <w:rFonts w:cstheme="minorHAnsi"/>
          <w:sz w:val="24"/>
          <w:szCs w:val="24"/>
        </w:rPr>
      </w:pPr>
      <w:r>
        <w:rPr>
          <w:rFonts w:cstheme="minorHAnsi"/>
          <w:sz w:val="24"/>
          <w:szCs w:val="24"/>
        </w:rPr>
        <w:t>c.  Admission data for transfers:</w:t>
      </w:r>
    </w:p>
    <w:p w14:paraId="7C89A375" w14:textId="77777777" w:rsidR="00380003" w:rsidRDefault="00380003" w:rsidP="005B3254">
      <w:pPr>
        <w:spacing w:before="10" w:after="10"/>
        <w:ind w:left="1260"/>
        <w:rPr>
          <w:rFonts w:cstheme="minorHAnsi"/>
          <w:sz w:val="24"/>
          <w:szCs w:val="24"/>
        </w:rPr>
      </w:pPr>
      <w:r>
        <w:rPr>
          <w:rFonts w:cstheme="minorHAnsi"/>
          <w:sz w:val="24"/>
          <w:szCs w:val="24"/>
        </w:rPr>
        <w:t>- Headcounts are almost the same as 1994</w:t>
      </w:r>
    </w:p>
    <w:p w14:paraId="4750C6F9" w14:textId="77777777" w:rsidR="00380003" w:rsidRDefault="00380003" w:rsidP="005B3254">
      <w:pPr>
        <w:spacing w:before="10" w:after="10"/>
        <w:ind w:left="630"/>
        <w:rPr>
          <w:rFonts w:cstheme="minorHAnsi"/>
          <w:sz w:val="24"/>
          <w:szCs w:val="24"/>
        </w:rPr>
      </w:pPr>
      <w:r>
        <w:rPr>
          <w:rFonts w:cstheme="minorHAnsi"/>
          <w:sz w:val="24"/>
          <w:szCs w:val="24"/>
        </w:rPr>
        <w:tab/>
        <w:t xml:space="preserve">     </w:t>
      </w:r>
      <w:r w:rsidR="005B3254">
        <w:rPr>
          <w:rFonts w:cstheme="minorHAnsi"/>
          <w:sz w:val="24"/>
          <w:szCs w:val="24"/>
        </w:rPr>
        <w:t xml:space="preserve">     </w:t>
      </w:r>
      <w:r>
        <w:rPr>
          <w:rFonts w:cstheme="minorHAnsi"/>
          <w:sz w:val="24"/>
          <w:szCs w:val="24"/>
        </w:rPr>
        <w:t>-  Must be judicious about hiring faculty</w:t>
      </w:r>
    </w:p>
    <w:p w14:paraId="00EE27E3" w14:textId="77777777" w:rsidR="00380003" w:rsidRDefault="00380003" w:rsidP="005B3254">
      <w:pPr>
        <w:spacing w:before="10" w:after="10"/>
        <w:ind w:left="450"/>
        <w:rPr>
          <w:rFonts w:cstheme="minorHAnsi"/>
          <w:sz w:val="24"/>
          <w:szCs w:val="24"/>
        </w:rPr>
      </w:pPr>
      <w:r>
        <w:rPr>
          <w:rFonts w:cstheme="minorHAnsi"/>
          <w:sz w:val="24"/>
          <w:szCs w:val="24"/>
        </w:rPr>
        <w:tab/>
        <w:t xml:space="preserve">     </w:t>
      </w:r>
      <w:r w:rsidR="005B3254">
        <w:rPr>
          <w:rFonts w:cstheme="minorHAnsi"/>
          <w:sz w:val="24"/>
          <w:szCs w:val="24"/>
        </w:rPr>
        <w:t xml:space="preserve">     </w:t>
      </w:r>
      <w:r>
        <w:rPr>
          <w:rFonts w:cstheme="minorHAnsi"/>
          <w:sz w:val="24"/>
          <w:szCs w:val="24"/>
        </w:rPr>
        <w:t>-  There will be a few recruitments coming up this year</w:t>
      </w:r>
    </w:p>
    <w:p w14:paraId="4B7CD262" w14:textId="77777777" w:rsidR="00380003" w:rsidRDefault="00380003" w:rsidP="00380003">
      <w:pPr>
        <w:spacing w:before="10" w:after="10"/>
        <w:rPr>
          <w:rFonts w:cstheme="minorHAnsi"/>
          <w:sz w:val="24"/>
          <w:szCs w:val="24"/>
        </w:rPr>
      </w:pPr>
      <w:r>
        <w:rPr>
          <w:rFonts w:cstheme="minorHAnsi"/>
          <w:sz w:val="24"/>
          <w:szCs w:val="24"/>
        </w:rPr>
        <w:t xml:space="preserve">                   Discussion:</w:t>
      </w:r>
    </w:p>
    <w:p w14:paraId="0E9FC5CF" w14:textId="77777777" w:rsidR="00380003" w:rsidRDefault="00380003" w:rsidP="005B3254">
      <w:pPr>
        <w:pStyle w:val="ListParagraph"/>
        <w:numPr>
          <w:ilvl w:val="0"/>
          <w:numId w:val="30"/>
        </w:numPr>
        <w:spacing w:before="10" w:after="10"/>
        <w:rPr>
          <w:rFonts w:cstheme="minorHAnsi"/>
          <w:sz w:val="24"/>
          <w:szCs w:val="24"/>
        </w:rPr>
      </w:pPr>
      <w:r>
        <w:rPr>
          <w:rFonts w:cstheme="minorHAnsi"/>
          <w:sz w:val="24"/>
          <w:szCs w:val="24"/>
        </w:rPr>
        <w:t>My faculty are concerned about administrative bloat.</w:t>
      </w:r>
    </w:p>
    <w:p w14:paraId="22744ABA" w14:textId="77777777" w:rsidR="00380003" w:rsidRDefault="00380003" w:rsidP="00380003">
      <w:pPr>
        <w:spacing w:before="10" w:after="10"/>
        <w:ind w:left="1080"/>
        <w:rPr>
          <w:rFonts w:cstheme="minorHAnsi"/>
          <w:sz w:val="24"/>
          <w:szCs w:val="24"/>
        </w:rPr>
      </w:pPr>
      <w:r>
        <w:rPr>
          <w:rFonts w:cstheme="minorHAnsi"/>
          <w:sz w:val="24"/>
          <w:szCs w:val="24"/>
        </w:rPr>
        <w:t>K. Mellinger – The number of non-teaching faculty at UMW has actually been reduced.</w:t>
      </w:r>
    </w:p>
    <w:p w14:paraId="626381B5" w14:textId="77777777" w:rsidR="003A3F8C" w:rsidRDefault="00882606" w:rsidP="0089298A">
      <w:pPr>
        <w:spacing w:before="10" w:after="10"/>
        <w:ind w:left="360"/>
        <w:rPr>
          <w:rFonts w:cstheme="minorHAnsi"/>
          <w:sz w:val="24"/>
          <w:szCs w:val="24"/>
        </w:rPr>
      </w:pPr>
      <w:r>
        <w:rPr>
          <w:rFonts w:cstheme="minorHAnsi"/>
          <w:sz w:val="24"/>
          <w:szCs w:val="24"/>
        </w:rPr>
        <w:t>B.</w:t>
      </w:r>
      <w:r w:rsidR="00380003">
        <w:rPr>
          <w:rFonts w:cstheme="minorHAnsi"/>
          <w:sz w:val="24"/>
          <w:szCs w:val="24"/>
        </w:rPr>
        <w:t xml:space="preserve">  Spring Major Counts (refer to handout)</w:t>
      </w:r>
    </w:p>
    <w:p w14:paraId="1E73E92D" w14:textId="77777777" w:rsidR="00B5791B" w:rsidRDefault="00380003" w:rsidP="00B5791B">
      <w:pPr>
        <w:spacing w:before="10" w:after="10"/>
        <w:ind w:left="360"/>
        <w:rPr>
          <w:rFonts w:cstheme="minorHAnsi"/>
          <w:sz w:val="24"/>
          <w:szCs w:val="24"/>
        </w:rPr>
      </w:pPr>
      <w:r>
        <w:rPr>
          <w:rFonts w:cstheme="minorHAnsi"/>
          <w:sz w:val="24"/>
          <w:szCs w:val="24"/>
        </w:rPr>
        <w:t xml:space="preserve">     1.  </w:t>
      </w:r>
      <w:r w:rsidR="00E4180C">
        <w:rPr>
          <w:rFonts w:cstheme="minorHAnsi"/>
          <w:sz w:val="24"/>
          <w:szCs w:val="24"/>
        </w:rPr>
        <w:t>Some p</w:t>
      </w:r>
      <w:r>
        <w:rPr>
          <w:rFonts w:cstheme="minorHAnsi"/>
          <w:sz w:val="24"/>
          <w:szCs w:val="24"/>
        </w:rPr>
        <w:t xml:space="preserve">rograms </w:t>
      </w:r>
      <w:r w:rsidR="00B5791B">
        <w:rPr>
          <w:rFonts w:cstheme="minorHAnsi"/>
          <w:sz w:val="24"/>
          <w:szCs w:val="24"/>
        </w:rPr>
        <w:t>have low enrollment</w:t>
      </w:r>
    </w:p>
    <w:p w14:paraId="5FC536D1" w14:textId="77777777" w:rsidR="00322BAB" w:rsidRDefault="00322BAB" w:rsidP="00322BAB">
      <w:pPr>
        <w:spacing w:before="10" w:after="10"/>
        <w:ind w:left="1080"/>
        <w:rPr>
          <w:rFonts w:cstheme="minorHAnsi"/>
          <w:sz w:val="24"/>
          <w:szCs w:val="24"/>
        </w:rPr>
      </w:pPr>
      <w:r>
        <w:rPr>
          <w:rFonts w:cstheme="minorHAnsi"/>
          <w:sz w:val="24"/>
          <w:szCs w:val="24"/>
        </w:rPr>
        <w:t>a.  Economics, International Affairs, Music, Modern Languages</w:t>
      </w:r>
    </w:p>
    <w:p w14:paraId="2BD4D71B" w14:textId="77777777" w:rsidR="00322BAB" w:rsidRDefault="00322BAB" w:rsidP="00322BAB">
      <w:pPr>
        <w:spacing w:before="10" w:after="10"/>
        <w:ind w:left="1080"/>
        <w:rPr>
          <w:rFonts w:cstheme="minorHAnsi"/>
          <w:sz w:val="24"/>
          <w:szCs w:val="24"/>
        </w:rPr>
      </w:pPr>
      <w:r>
        <w:rPr>
          <w:rFonts w:cstheme="minorHAnsi"/>
          <w:sz w:val="24"/>
          <w:szCs w:val="24"/>
        </w:rPr>
        <w:lastRenderedPageBreak/>
        <w:t>b.  Other programs with low enrollment have already been merged with other programs/departments</w:t>
      </w:r>
    </w:p>
    <w:p w14:paraId="1F4CDEDB" w14:textId="77777777" w:rsidR="00B5791B" w:rsidRDefault="00B5791B" w:rsidP="00322BAB">
      <w:pPr>
        <w:spacing w:before="10" w:after="10"/>
        <w:ind w:left="630"/>
        <w:rPr>
          <w:rFonts w:cstheme="minorHAnsi"/>
          <w:sz w:val="24"/>
          <w:szCs w:val="24"/>
        </w:rPr>
      </w:pPr>
      <w:r>
        <w:rPr>
          <w:rFonts w:cstheme="minorHAnsi"/>
          <w:sz w:val="24"/>
          <w:szCs w:val="24"/>
        </w:rPr>
        <w:t xml:space="preserve">        </w:t>
      </w:r>
      <w:r w:rsidR="00322BAB">
        <w:rPr>
          <w:rFonts w:cstheme="minorHAnsi"/>
          <w:sz w:val="24"/>
          <w:szCs w:val="24"/>
        </w:rPr>
        <w:t>c</w:t>
      </w:r>
      <w:r>
        <w:rPr>
          <w:rFonts w:cstheme="minorHAnsi"/>
          <w:sz w:val="24"/>
          <w:szCs w:val="24"/>
        </w:rPr>
        <w:t xml:space="preserve">.  Math has </w:t>
      </w:r>
      <w:r w:rsidR="00E4180C">
        <w:rPr>
          <w:rFonts w:cstheme="minorHAnsi"/>
          <w:sz w:val="24"/>
          <w:szCs w:val="24"/>
        </w:rPr>
        <w:t xml:space="preserve">seen some success, possibly </w:t>
      </w:r>
      <w:r>
        <w:rPr>
          <w:rFonts w:cstheme="minorHAnsi"/>
          <w:sz w:val="24"/>
          <w:szCs w:val="24"/>
        </w:rPr>
        <w:t>by changing the way the teach.</w:t>
      </w:r>
    </w:p>
    <w:p w14:paraId="630E4C4D" w14:textId="77777777" w:rsidR="00B5791B" w:rsidRDefault="00322BAB" w:rsidP="00322BAB">
      <w:pPr>
        <w:spacing w:before="10" w:after="10"/>
        <w:ind w:left="1080"/>
        <w:rPr>
          <w:rFonts w:cstheme="minorHAnsi"/>
          <w:sz w:val="24"/>
          <w:szCs w:val="24"/>
        </w:rPr>
      </w:pPr>
      <w:r>
        <w:rPr>
          <w:rFonts w:cstheme="minorHAnsi"/>
          <w:sz w:val="24"/>
          <w:szCs w:val="24"/>
        </w:rPr>
        <w:t>d</w:t>
      </w:r>
      <w:r w:rsidR="00B5791B">
        <w:rPr>
          <w:rFonts w:cstheme="minorHAnsi"/>
          <w:sz w:val="24"/>
          <w:szCs w:val="24"/>
        </w:rPr>
        <w:t xml:space="preserve">.  Computer Science is facing </w:t>
      </w:r>
      <w:r w:rsidR="0015296C">
        <w:rPr>
          <w:rFonts w:cstheme="minorHAnsi"/>
          <w:sz w:val="24"/>
          <w:szCs w:val="24"/>
        </w:rPr>
        <w:t xml:space="preserve">new </w:t>
      </w:r>
      <w:r w:rsidR="00B5791B">
        <w:rPr>
          <w:rFonts w:cstheme="minorHAnsi"/>
          <w:sz w:val="24"/>
          <w:szCs w:val="24"/>
        </w:rPr>
        <w:t xml:space="preserve">challenges across the country because of </w:t>
      </w:r>
      <w:r w:rsidR="0015296C">
        <w:rPr>
          <w:rFonts w:cstheme="minorHAnsi"/>
          <w:sz w:val="24"/>
          <w:szCs w:val="24"/>
        </w:rPr>
        <w:t>AI, and a saturated market</w:t>
      </w:r>
    </w:p>
    <w:p w14:paraId="36921086" w14:textId="77777777" w:rsidR="007A4046" w:rsidRDefault="007A4046" w:rsidP="0037370E">
      <w:pPr>
        <w:spacing w:before="10" w:after="10"/>
        <w:ind w:left="720"/>
        <w:rPr>
          <w:rFonts w:cstheme="minorHAnsi"/>
          <w:sz w:val="24"/>
          <w:szCs w:val="24"/>
        </w:rPr>
      </w:pPr>
      <w:r>
        <w:rPr>
          <w:rFonts w:cstheme="minorHAnsi"/>
          <w:sz w:val="24"/>
          <w:szCs w:val="24"/>
        </w:rPr>
        <w:t xml:space="preserve">2.  </w:t>
      </w:r>
      <w:r w:rsidR="00B5791B">
        <w:rPr>
          <w:rFonts w:cstheme="minorHAnsi"/>
          <w:sz w:val="24"/>
          <w:szCs w:val="24"/>
        </w:rPr>
        <w:t xml:space="preserve">SCHEV is going to change its process for evaluating productivity </w:t>
      </w:r>
    </w:p>
    <w:p w14:paraId="1C90A366" w14:textId="77777777" w:rsidR="00B5791B" w:rsidRDefault="00B5791B" w:rsidP="0037370E">
      <w:pPr>
        <w:spacing w:before="10" w:after="10"/>
        <w:ind w:left="1080"/>
        <w:rPr>
          <w:rFonts w:cstheme="minorHAnsi"/>
          <w:sz w:val="24"/>
          <w:szCs w:val="24"/>
        </w:rPr>
      </w:pPr>
      <w:r>
        <w:rPr>
          <w:rFonts w:cstheme="minorHAnsi"/>
          <w:sz w:val="24"/>
          <w:szCs w:val="24"/>
        </w:rPr>
        <w:t>a.  Easier to create new programs</w:t>
      </w:r>
    </w:p>
    <w:p w14:paraId="73D934CD" w14:textId="77777777" w:rsidR="00B5791B" w:rsidRDefault="00B5791B" w:rsidP="0037370E">
      <w:pPr>
        <w:spacing w:before="10" w:after="10"/>
        <w:ind w:left="810"/>
        <w:rPr>
          <w:rFonts w:cstheme="minorHAnsi"/>
          <w:sz w:val="24"/>
          <w:szCs w:val="24"/>
        </w:rPr>
      </w:pPr>
      <w:r>
        <w:rPr>
          <w:rFonts w:cstheme="minorHAnsi"/>
          <w:sz w:val="24"/>
          <w:szCs w:val="24"/>
        </w:rPr>
        <w:t xml:space="preserve">     b.  Harder to keep “underperforming” programs</w:t>
      </w:r>
    </w:p>
    <w:p w14:paraId="6ECB97E1" w14:textId="77777777" w:rsidR="007A4046" w:rsidRDefault="007A4046" w:rsidP="0037370E">
      <w:pPr>
        <w:spacing w:before="10" w:after="10"/>
        <w:ind w:left="720"/>
        <w:rPr>
          <w:rFonts w:cstheme="minorHAnsi"/>
          <w:sz w:val="24"/>
          <w:szCs w:val="24"/>
        </w:rPr>
      </w:pPr>
      <w:r>
        <w:rPr>
          <w:rFonts w:cstheme="minorHAnsi"/>
          <w:sz w:val="24"/>
          <w:szCs w:val="24"/>
        </w:rPr>
        <w:t>3.  Webpage for Mary Wash day is up</w:t>
      </w:r>
    </w:p>
    <w:p w14:paraId="138E72E0" w14:textId="77777777" w:rsidR="00A170E0" w:rsidRDefault="007A4046" w:rsidP="00EE0F46">
      <w:pPr>
        <w:spacing w:before="10" w:after="10"/>
        <w:ind w:left="360"/>
        <w:rPr>
          <w:rFonts w:cstheme="minorHAnsi"/>
          <w:sz w:val="24"/>
          <w:szCs w:val="24"/>
        </w:rPr>
      </w:pPr>
      <w:r>
        <w:rPr>
          <w:rFonts w:cstheme="minorHAnsi"/>
          <w:sz w:val="24"/>
          <w:szCs w:val="24"/>
        </w:rPr>
        <w:t xml:space="preserve">C.  </w:t>
      </w:r>
      <w:r w:rsidR="00EE0F46">
        <w:rPr>
          <w:rFonts w:cstheme="minorHAnsi"/>
          <w:sz w:val="24"/>
          <w:szCs w:val="24"/>
        </w:rPr>
        <w:t>Goals of Dean’s office for the year:  6 – year plan and strategic priorities</w:t>
      </w:r>
    </w:p>
    <w:p w14:paraId="5AD9B0A6" w14:textId="77777777" w:rsidR="00A170E0" w:rsidRDefault="00A170E0" w:rsidP="0089298A">
      <w:pPr>
        <w:spacing w:before="10" w:after="10"/>
        <w:ind w:left="720"/>
        <w:rPr>
          <w:rFonts w:cstheme="minorHAnsi"/>
          <w:sz w:val="24"/>
          <w:szCs w:val="24"/>
        </w:rPr>
      </w:pPr>
      <w:r>
        <w:rPr>
          <w:rFonts w:cstheme="minorHAnsi"/>
          <w:sz w:val="24"/>
          <w:szCs w:val="24"/>
        </w:rPr>
        <w:t xml:space="preserve">1.  </w:t>
      </w:r>
      <w:r w:rsidR="002A0BA9">
        <w:rPr>
          <w:rFonts w:cstheme="minorHAnsi"/>
          <w:sz w:val="24"/>
          <w:szCs w:val="24"/>
        </w:rPr>
        <w:t>5 strategies from the 6 – year plan</w:t>
      </w:r>
    </w:p>
    <w:p w14:paraId="6C5AAFC3" w14:textId="77777777" w:rsidR="00E9384E" w:rsidRDefault="0051372B" w:rsidP="0089298A">
      <w:pPr>
        <w:spacing w:before="10" w:after="10"/>
        <w:ind w:left="1080"/>
        <w:rPr>
          <w:rFonts w:cstheme="minorHAnsi"/>
          <w:sz w:val="24"/>
          <w:szCs w:val="24"/>
        </w:rPr>
      </w:pPr>
      <w:r>
        <w:rPr>
          <w:rFonts w:cstheme="minorHAnsi"/>
          <w:sz w:val="24"/>
          <w:szCs w:val="24"/>
        </w:rPr>
        <w:t xml:space="preserve">a.  </w:t>
      </w:r>
      <w:r w:rsidR="002A0BA9">
        <w:rPr>
          <w:rFonts w:cstheme="minorHAnsi"/>
          <w:sz w:val="24"/>
          <w:szCs w:val="24"/>
        </w:rPr>
        <w:t>Supporting workforce and regional needs</w:t>
      </w:r>
    </w:p>
    <w:p w14:paraId="6E15B569" w14:textId="77777777" w:rsidR="00980FDF" w:rsidRDefault="00E9384E" w:rsidP="0089298A">
      <w:pPr>
        <w:tabs>
          <w:tab w:val="left" w:pos="810"/>
        </w:tabs>
        <w:spacing w:before="10" w:after="10"/>
        <w:ind w:left="810"/>
        <w:rPr>
          <w:rFonts w:cstheme="minorHAnsi"/>
          <w:sz w:val="24"/>
          <w:szCs w:val="24"/>
        </w:rPr>
      </w:pPr>
      <w:r>
        <w:rPr>
          <w:rFonts w:cstheme="minorHAnsi"/>
          <w:sz w:val="24"/>
          <w:szCs w:val="24"/>
        </w:rPr>
        <w:t xml:space="preserve">     </w:t>
      </w:r>
      <w:r w:rsidR="0051372B">
        <w:rPr>
          <w:rFonts w:cstheme="minorHAnsi"/>
          <w:sz w:val="24"/>
          <w:szCs w:val="24"/>
        </w:rPr>
        <w:t>b</w:t>
      </w:r>
      <w:r>
        <w:rPr>
          <w:rFonts w:cstheme="minorHAnsi"/>
          <w:sz w:val="24"/>
          <w:szCs w:val="24"/>
        </w:rPr>
        <w:t xml:space="preserve">.  </w:t>
      </w:r>
      <w:r w:rsidR="0037370E">
        <w:rPr>
          <w:rFonts w:cstheme="minorHAnsi"/>
          <w:sz w:val="24"/>
          <w:szCs w:val="24"/>
        </w:rPr>
        <w:t>Cultivating an innovative and relevant curriculum</w:t>
      </w:r>
    </w:p>
    <w:p w14:paraId="51DD7ACC" w14:textId="77777777" w:rsidR="002A0BA9" w:rsidRDefault="0037370E" w:rsidP="0089298A">
      <w:pPr>
        <w:spacing w:before="10" w:after="10"/>
        <w:ind w:left="1080"/>
        <w:rPr>
          <w:rFonts w:cstheme="minorHAnsi"/>
          <w:sz w:val="24"/>
          <w:szCs w:val="24"/>
        </w:rPr>
      </w:pPr>
      <w:r>
        <w:rPr>
          <w:rFonts w:cstheme="minorHAnsi"/>
          <w:sz w:val="24"/>
          <w:szCs w:val="24"/>
        </w:rPr>
        <w:t>c</w:t>
      </w:r>
      <w:r w:rsidR="002A0BA9">
        <w:rPr>
          <w:rFonts w:cstheme="minorHAnsi"/>
          <w:sz w:val="24"/>
          <w:szCs w:val="24"/>
        </w:rPr>
        <w:t>.  Undergraduate research and work</w:t>
      </w:r>
      <w:r w:rsidR="0015296C">
        <w:rPr>
          <w:rFonts w:cstheme="minorHAnsi"/>
          <w:sz w:val="24"/>
          <w:szCs w:val="24"/>
        </w:rPr>
        <w:t>-</w:t>
      </w:r>
      <w:r w:rsidR="002A0BA9">
        <w:rPr>
          <w:rFonts w:cstheme="minorHAnsi"/>
          <w:sz w:val="24"/>
          <w:szCs w:val="24"/>
        </w:rPr>
        <w:t>based learning experience.  RCC space in the library</w:t>
      </w:r>
    </w:p>
    <w:p w14:paraId="38BCD57A" w14:textId="77777777" w:rsidR="002A0BA9" w:rsidRDefault="002A0BA9" w:rsidP="00780747">
      <w:pPr>
        <w:spacing w:before="10" w:after="10"/>
        <w:ind w:left="360"/>
        <w:rPr>
          <w:rFonts w:cstheme="minorHAnsi"/>
          <w:sz w:val="24"/>
          <w:szCs w:val="24"/>
        </w:rPr>
      </w:pPr>
      <w:r>
        <w:rPr>
          <w:rFonts w:cstheme="minorHAnsi"/>
          <w:sz w:val="24"/>
          <w:szCs w:val="24"/>
        </w:rPr>
        <w:t xml:space="preserve">             </w:t>
      </w:r>
      <w:r w:rsidR="00780747">
        <w:rPr>
          <w:rFonts w:cstheme="minorHAnsi"/>
          <w:sz w:val="24"/>
          <w:szCs w:val="24"/>
        </w:rPr>
        <w:t xml:space="preserve">d.  </w:t>
      </w:r>
      <w:r>
        <w:rPr>
          <w:rFonts w:cstheme="minorHAnsi"/>
          <w:sz w:val="24"/>
          <w:szCs w:val="24"/>
        </w:rPr>
        <w:t>Prioritizing access, affordability and student success</w:t>
      </w:r>
    </w:p>
    <w:p w14:paraId="3F567C57" w14:textId="77777777" w:rsidR="002A0BA9" w:rsidRDefault="00780747" w:rsidP="00780747">
      <w:pPr>
        <w:spacing w:before="10" w:after="10"/>
        <w:ind w:left="1080"/>
        <w:rPr>
          <w:rFonts w:cstheme="minorHAnsi"/>
          <w:sz w:val="24"/>
          <w:szCs w:val="24"/>
        </w:rPr>
      </w:pPr>
      <w:r>
        <w:rPr>
          <w:rFonts w:cstheme="minorHAnsi"/>
          <w:sz w:val="24"/>
          <w:szCs w:val="24"/>
        </w:rPr>
        <w:t xml:space="preserve">e.  </w:t>
      </w:r>
      <w:r w:rsidR="002A0BA9">
        <w:rPr>
          <w:rFonts w:cstheme="minorHAnsi"/>
          <w:sz w:val="24"/>
          <w:szCs w:val="24"/>
        </w:rPr>
        <w:t>Modernizing infrastructure and creating a 21</w:t>
      </w:r>
      <w:r w:rsidR="002A0BA9" w:rsidRPr="002A0BA9">
        <w:rPr>
          <w:rFonts w:cstheme="minorHAnsi"/>
          <w:sz w:val="24"/>
          <w:szCs w:val="24"/>
          <w:vertAlign w:val="superscript"/>
        </w:rPr>
        <w:t>st</w:t>
      </w:r>
      <w:r w:rsidR="002A0BA9">
        <w:rPr>
          <w:rFonts w:cstheme="minorHAnsi"/>
          <w:sz w:val="24"/>
          <w:szCs w:val="24"/>
        </w:rPr>
        <w:t xml:space="preserve"> century campus</w:t>
      </w:r>
    </w:p>
    <w:p w14:paraId="73ECF955" w14:textId="77777777" w:rsidR="002A0BA9" w:rsidRDefault="002A0BA9" w:rsidP="002A0BA9">
      <w:pPr>
        <w:spacing w:before="10" w:after="10"/>
        <w:rPr>
          <w:rFonts w:cstheme="minorHAnsi"/>
          <w:sz w:val="24"/>
          <w:szCs w:val="24"/>
        </w:rPr>
      </w:pPr>
      <w:r>
        <w:rPr>
          <w:rFonts w:cstheme="minorHAnsi"/>
          <w:sz w:val="24"/>
          <w:szCs w:val="24"/>
        </w:rPr>
        <w:tab/>
      </w:r>
      <w:r w:rsidR="00780747">
        <w:rPr>
          <w:rFonts w:cstheme="minorHAnsi"/>
          <w:sz w:val="24"/>
          <w:szCs w:val="24"/>
        </w:rPr>
        <w:t>2</w:t>
      </w:r>
      <w:r>
        <w:rPr>
          <w:rFonts w:cstheme="minorHAnsi"/>
          <w:sz w:val="24"/>
          <w:szCs w:val="24"/>
        </w:rPr>
        <w:t xml:space="preserve">.  </w:t>
      </w:r>
      <w:r w:rsidR="00780747">
        <w:rPr>
          <w:rFonts w:cstheme="minorHAnsi"/>
          <w:sz w:val="24"/>
          <w:szCs w:val="24"/>
        </w:rPr>
        <w:t>Presidential</w:t>
      </w:r>
      <w:r>
        <w:rPr>
          <w:rFonts w:cstheme="minorHAnsi"/>
          <w:sz w:val="24"/>
          <w:szCs w:val="24"/>
        </w:rPr>
        <w:t xml:space="preserve"> priorities</w:t>
      </w:r>
    </w:p>
    <w:p w14:paraId="65262903" w14:textId="77777777" w:rsidR="002A0BA9" w:rsidRDefault="002A0BA9" w:rsidP="002A0BA9">
      <w:pPr>
        <w:spacing w:before="10" w:after="10"/>
        <w:rPr>
          <w:rFonts w:cstheme="minorHAnsi"/>
          <w:sz w:val="24"/>
          <w:szCs w:val="24"/>
        </w:rPr>
      </w:pPr>
      <w:r>
        <w:rPr>
          <w:rFonts w:cstheme="minorHAnsi"/>
          <w:sz w:val="24"/>
          <w:szCs w:val="24"/>
        </w:rPr>
        <w:tab/>
        <w:t xml:space="preserve">     a.  Student recruitment and success</w:t>
      </w:r>
    </w:p>
    <w:p w14:paraId="0400511A" w14:textId="77777777" w:rsidR="002A0BA9" w:rsidRDefault="002A0BA9" w:rsidP="002A0BA9">
      <w:pPr>
        <w:spacing w:before="10" w:after="10"/>
        <w:rPr>
          <w:rFonts w:cstheme="minorHAnsi"/>
          <w:sz w:val="24"/>
          <w:szCs w:val="24"/>
        </w:rPr>
      </w:pPr>
      <w:r>
        <w:rPr>
          <w:rFonts w:cstheme="minorHAnsi"/>
          <w:sz w:val="24"/>
          <w:szCs w:val="24"/>
        </w:rPr>
        <w:t xml:space="preserve">                  b.  Institutional support and finances</w:t>
      </w:r>
    </w:p>
    <w:p w14:paraId="1B341356" w14:textId="77777777" w:rsidR="002A0BA9" w:rsidRDefault="002A0BA9" w:rsidP="002A0BA9">
      <w:pPr>
        <w:spacing w:before="10" w:after="10"/>
        <w:rPr>
          <w:rFonts w:cstheme="minorHAnsi"/>
          <w:sz w:val="24"/>
          <w:szCs w:val="24"/>
        </w:rPr>
      </w:pPr>
      <w:r>
        <w:rPr>
          <w:rFonts w:cstheme="minorHAnsi"/>
          <w:sz w:val="24"/>
          <w:szCs w:val="24"/>
        </w:rPr>
        <w:t xml:space="preserve">                  c.  Adapting academic programs to meet workforce needs</w:t>
      </w:r>
    </w:p>
    <w:p w14:paraId="37D68942" w14:textId="77777777" w:rsidR="002A0BA9" w:rsidRDefault="002A0BA9" w:rsidP="002A0BA9">
      <w:pPr>
        <w:spacing w:before="10" w:after="10"/>
        <w:rPr>
          <w:rFonts w:cstheme="minorHAnsi"/>
          <w:sz w:val="24"/>
          <w:szCs w:val="24"/>
        </w:rPr>
      </w:pPr>
      <w:r>
        <w:rPr>
          <w:rFonts w:cstheme="minorHAnsi"/>
          <w:sz w:val="24"/>
          <w:szCs w:val="24"/>
        </w:rPr>
        <w:t xml:space="preserve">                  d.  Facilities</w:t>
      </w:r>
    </w:p>
    <w:p w14:paraId="3C5C799A" w14:textId="77777777" w:rsidR="002A0BA9" w:rsidRDefault="002A0BA9" w:rsidP="002A0BA9">
      <w:pPr>
        <w:spacing w:before="10" w:after="10"/>
        <w:rPr>
          <w:rFonts w:cstheme="minorHAnsi"/>
          <w:sz w:val="24"/>
          <w:szCs w:val="24"/>
        </w:rPr>
      </w:pPr>
      <w:r>
        <w:rPr>
          <w:rFonts w:cstheme="minorHAnsi"/>
          <w:sz w:val="24"/>
          <w:szCs w:val="24"/>
        </w:rPr>
        <w:t>II.  Tim O’Donnell:  Questions about the proposed medical school</w:t>
      </w:r>
    </w:p>
    <w:p w14:paraId="42B1CD81" w14:textId="77777777" w:rsidR="00324ECB" w:rsidRDefault="002A0BA9" w:rsidP="0089298A">
      <w:pPr>
        <w:spacing w:before="10" w:after="10"/>
        <w:ind w:left="360"/>
        <w:rPr>
          <w:rFonts w:cstheme="minorHAnsi"/>
          <w:sz w:val="24"/>
          <w:szCs w:val="24"/>
        </w:rPr>
      </w:pPr>
      <w:r>
        <w:rPr>
          <w:rFonts w:cstheme="minorHAnsi"/>
          <w:sz w:val="24"/>
          <w:szCs w:val="24"/>
        </w:rPr>
        <w:t>A</w:t>
      </w:r>
      <w:r w:rsidR="00E9384E">
        <w:rPr>
          <w:rFonts w:cstheme="minorHAnsi"/>
          <w:sz w:val="24"/>
          <w:szCs w:val="24"/>
        </w:rPr>
        <w:t xml:space="preserve">.  </w:t>
      </w:r>
      <w:r>
        <w:rPr>
          <w:rFonts w:cstheme="minorHAnsi"/>
          <w:sz w:val="24"/>
          <w:szCs w:val="24"/>
        </w:rPr>
        <w:t xml:space="preserve">Decision to </w:t>
      </w:r>
      <w:r w:rsidR="00C235B8">
        <w:rPr>
          <w:rFonts w:cstheme="minorHAnsi"/>
          <w:sz w:val="24"/>
          <w:szCs w:val="24"/>
        </w:rPr>
        <w:t>create medical school at UMW:</w:t>
      </w:r>
    </w:p>
    <w:p w14:paraId="3A25AF6C" w14:textId="77777777" w:rsidR="00C235B8" w:rsidRDefault="00E9384E" w:rsidP="00C235B8">
      <w:pPr>
        <w:spacing w:before="10" w:after="10"/>
        <w:ind w:left="720"/>
        <w:rPr>
          <w:rFonts w:cstheme="minorHAnsi"/>
          <w:sz w:val="24"/>
          <w:szCs w:val="24"/>
        </w:rPr>
      </w:pPr>
      <w:r>
        <w:rPr>
          <w:rFonts w:cstheme="minorHAnsi"/>
          <w:sz w:val="24"/>
          <w:szCs w:val="24"/>
        </w:rPr>
        <w:t xml:space="preserve">1.  </w:t>
      </w:r>
      <w:r w:rsidR="00C235B8">
        <w:rPr>
          <w:rFonts w:cstheme="minorHAnsi"/>
          <w:sz w:val="24"/>
          <w:szCs w:val="24"/>
        </w:rPr>
        <w:t>Times have changed.  Fredericksburg is a growing area in need of medical professionals.</w:t>
      </w:r>
    </w:p>
    <w:p w14:paraId="52C788BE" w14:textId="77777777" w:rsidR="00E9384E" w:rsidRDefault="00E9384E" w:rsidP="0089298A">
      <w:pPr>
        <w:spacing w:before="10" w:after="10"/>
        <w:ind w:left="720"/>
        <w:rPr>
          <w:rFonts w:cstheme="minorHAnsi"/>
          <w:sz w:val="24"/>
          <w:szCs w:val="24"/>
        </w:rPr>
      </w:pPr>
      <w:r>
        <w:rPr>
          <w:rFonts w:cstheme="minorHAnsi"/>
          <w:sz w:val="24"/>
          <w:szCs w:val="24"/>
        </w:rPr>
        <w:t xml:space="preserve">2.  </w:t>
      </w:r>
      <w:r w:rsidR="00C235B8">
        <w:rPr>
          <w:rFonts w:cstheme="minorHAnsi"/>
          <w:sz w:val="24"/>
          <w:szCs w:val="24"/>
        </w:rPr>
        <w:t>Proposal from Chris Newman, CEO of MWHC</w:t>
      </w:r>
    </w:p>
    <w:p w14:paraId="4BD5B7F1" w14:textId="77777777" w:rsidR="0051372B" w:rsidRDefault="0051372B" w:rsidP="0089298A">
      <w:pPr>
        <w:spacing w:before="10" w:after="10"/>
        <w:ind w:left="720"/>
        <w:rPr>
          <w:rFonts w:cstheme="minorHAnsi"/>
          <w:sz w:val="24"/>
          <w:szCs w:val="24"/>
        </w:rPr>
      </w:pPr>
      <w:r>
        <w:rPr>
          <w:rFonts w:cstheme="minorHAnsi"/>
          <w:sz w:val="24"/>
          <w:szCs w:val="24"/>
        </w:rPr>
        <w:t xml:space="preserve">3.  </w:t>
      </w:r>
      <w:r w:rsidR="00C235B8">
        <w:rPr>
          <w:rFonts w:cstheme="minorHAnsi"/>
          <w:sz w:val="24"/>
          <w:szCs w:val="24"/>
        </w:rPr>
        <w:t>MWHC is expanding and already has a residency program.</w:t>
      </w:r>
    </w:p>
    <w:p w14:paraId="60FE6700" w14:textId="77777777" w:rsidR="00C235B8" w:rsidRDefault="00C235B8" w:rsidP="00C235B8">
      <w:pPr>
        <w:spacing w:before="10" w:after="10"/>
        <w:rPr>
          <w:rFonts w:cstheme="minorHAnsi"/>
          <w:sz w:val="24"/>
          <w:szCs w:val="24"/>
        </w:rPr>
      </w:pPr>
      <w:r>
        <w:rPr>
          <w:rFonts w:cstheme="minorHAnsi"/>
          <w:sz w:val="24"/>
          <w:szCs w:val="24"/>
        </w:rPr>
        <w:t xml:space="preserve">       B.  It makes sense because:</w:t>
      </w:r>
    </w:p>
    <w:p w14:paraId="1AC24BA9" w14:textId="77777777" w:rsidR="00C235B8" w:rsidRDefault="00C235B8" w:rsidP="00C235B8">
      <w:pPr>
        <w:spacing w:before="10" w:after="10"/>
        <w:rPr>
          <w:rFonts w:cstheme="minorHAnsi"/>
          <w:sz w:val="24"/>
          <w:szCs w:val="24"/>
        </w:rPr>
      </w:pPr>
      <w:r>
        <w:rPr>
          <w:rFonts w:cstheme="minorHAnsi"/>
          <w:sz w:val="24"/>
          <w:szCs w:val="24"/>
        </w:rPr>
        <w:tab/>
        <w:t xml:space="preserve">1.  There is a need and a market </w:t>
      </w:r>
    </w:p>
    <w:p w14:paraId="2ADD5203" w14:textId="77777777" w:rsidR="00C235B8" w:rsidRDefault="00C235B8" w:rsidP="00C235B8">
      <w:pPr>
        <w:spacing w:before="10" w:after="10"/>
        <w:rPr>
          <w:rFonts w:cstheme="minorHAnsi"/>
          <w:sz w:val="24"/>
          <w:szCs w:val="24"/>
        </w:rPr>
      </w:pPr>
      <w:r>
        <w:rPr>
          <w:rFonts w:cstheme="minorHAnsi"/>
          <w:sz w:val="24"/>
          <w:szCs w:val="24"/>
        </w:rPr>
        <w:t xml:space="preserve">             2.  We can build a medical school like none other</w:t>
      </w:r>
    </w:p>
    <w:p w14:paraId="079FF8BD" w14:textId="77777777" w:rsidR="00C235B8" w:rsidRDefault="00C235B8" w:rsidP="00C235B8">
      <w:pPr>
        <w:spacing w:before="10" w:after="10"/>
        <w:rPr>
          <w:rFonts w:cstheme="minorHAnsi"/>
          <w:sz w:val="24"/>
          <w:szCs w:val="24"/>
        </w:rPr>
      </w:pPr>
      <w:r>
        <w:rPr>
          <w:rFonts w:cstheme="minorHAnsi"/>
          <w:sz w:val="24"/>
          <w:szCs w:val="24"/>
        </w:rPr>
        <w:t xml:space="preserve">                  a.  Goal is for 75% of medical student to be Virginians.  </w:t>
      </w:r>
    </w:p>
    <w:p w14:paraId="1F160E41" w14:textId="77777777" w:rsidR="00C235B8" w:rsidRDefault="00C235B8" w:rsidP="00780747">
      <w:pPr>
        <w:spacing w:before="10" w:after="10"/>
        <w:ind w:left="720"/>
        <w:rPr>
          <w:rFonts w:cstheme="minorHAnsi"/>
          <w:sz w:val="24"/>
          <w:szCs w:val="24"/>
        </w:rPr>
      </w:pPr>
      <w:r>
        <w:rPr>
          <w:rFonts w:cstheme="minorHAnsi"/>
          <w:sz w:val="24"/>
          <w:szCs w:val="24"/>
        </w:rPr>
        <w:t xml:space="preserve">3.  If UMW doesn’t create a medical school, other universities are ready to build one in </w:t>
      </w:r>
      <w:r w:rsidR="00780747">
        <w:rPr>
          <w:rFonts w:cstheme="minorHAnsi"/>
          <w:sz w:val="24"/>
          <w:szCs w:val="24"/>
        </w:rPr>
        <w:t>o</w:t>
      </w:r>
      <w:r>
        <w:rPr>
          <w:rFonts w:cstheme="minorHAnsi"/>
          <w:sz w:val="24"/>
          <w:szCs w:val="24"/>
        </w:rPr>
        <w:t>ur backyard.  Missed opportunity.</w:t>
      </w:r>
    </w:p>
    <w:p w14:paraId="2C2D91CE" w14:textId="77777777" w:rsidR="00C235B8" w:rsidRDefault="00C235B8" w:rsidP="00C235B8">
      <w:pPr>
        <w:spacing w:before="10" w:after="10"/>
        <w:rPr>
          <w:rFonts w:cstheme="minorHAnsi"/>
          <w:sz w:val="24"/>
          <w:szCs w:val="24"/>
        </w:rPr>
      </w:pPr>
      <w:r>
        <w:rPr>
          <w:rFonts w:cstheme="minorHAnsi"/>
          <w:sz w:val="24"/>
          <w:szCs w:val="24"/>
        </w:rPr>
        <w:tab/>
        <w:t>Discussion:</w:t>
      </w:r>
    </w:p>
    <w:p w14:paraId="6B3F5C88" w14:textId="77777777" w:rsidR="00C235B8" w:rsidRDefault="00C235B8" w:rsidP="00780747">
      <w:pPr>
        <w:pStyle w:val="ListParagraph"/>
        <w:numPr>
          <w:ilvl w:val="0"/>
          <w:numId w:val="30"/>
        </w:numPr>
        <w:spacing w:before="10" w:after="10"/>
        <w:ind w:left="810" w:firstLine="0"/>
        <w:rPr>
          <w:rFonts w:cstheme="minorHAnsi"/>
          <w:sz w:val="24"/>
          <w:szCs w:val="24"/>
        </w:rPr>
      </w:pPr>
      <w:r>
        <w:rPr>
          <w:rFonts w:cstheme="minorHAnsi"/>
          <w:sz w:val="24"/>
          <w:szCs w:val="24"/>
        </w:rPr>
        <w:t>What is the timeline?</w:t>
      </w:r>
    </w:p>
    <w:p w14:paraId="78CDBF4B" w14:textId="77777777" w:rsidR="00C235B8" w:rsidRDefault="00C235B8" w:rsidP="00780747">
      <w:pPr>
        <w:spacing w:before="10" w:after="10"/>
        <w:ind w:left="720"/>
        <w:rPr>
          <w:rFonts w:cstheme="minorHAnsi"/>
          <w:sz w:val="24"/>
          <w:szCs w:val="24"/>
        </w:rPr>
      </w:pPr>
      <w:r>
        <w:rPr>
          <w:rFonts w:cstheme="minorHAnsi"/>
          <w:sz w:val="24"/>
          <w:szCs w:val="24"/>
        </w:rPr>
        <w:t xml:space="preserve">  T. O’Donnell – We are looking for the first class to start in Fall 2029</w:t>
      </w:r>
    </w:p>
    <w:p w14:paraId="0830A40C" w14:textId="77777777" w:rsidR="00C235B8" w:rsidRDefault="00C235B8" w:rsidP="00780747">
      <w:pPr>
        <w:pStyle w:val="ListParagraph"/>
        <w:numPr>
          <w:ilvl w:val="0"/>
          <w:numId w:val="30"/>
        </w:numPr>
        <w:spacing w:before="10" w:after="10"/>
        <w:ind w:left="810" w:firstLine="0"/>
        <w:rPr>
          <w:rFonts w:cstheme="minorHAnsi"/>
          <w:sz w:val="24"/>
          <w:szCs w:val="24"/>
        </w:rPr>
      </w:pPr>
      <w:r>
        <w:rPr>
          <w:rFonts w:cstheme="minorHAnsi"/>
          <w:sz w:val="24"/>
          <w:szCs w:val="24"/>
        </w:rPr>
        <w:t xml:space="preserve">How many </w:t>
      </w:r>
      <w:proofErr w:type="gramStart"/>
      <w:r>
        <w:rPr>
          <w:rFonts w:cstheme="minorHAnsi"/>
          <w:sz w:val="24"/>
          <w:szCs w:val="24"/>
        </w:rPr>
        <w:t>faculty</w:t>
      </w:r>
      <w:proofErr w:type="gramEnd"/>
      <w:r>
        <w:rPr>
          <w:rFonts w:cstheme="minorHAnsi"/>
          <w:sz w:val="24"/>
          <w:szCs w:val="24"/>
        </w:rPr>
        <w:t xml:space="preserve"> in the medical school?</w:t>
      </w:r>
    </w:p>
    <w:p w14:paraId="4D122751" w14:textId="77777777" w:rsidR="00C235B8" w:rsidRDefault="00C235B8" w:rsidP="00C235B8">
      <w:pPr>
        <w:spacing w:before="10" w:after="10"/>
        <w:rPr>
          <w:rFonts w:cstheme="minorHAnsi"/>
          <w:sz w:val="24"/>
          <w:szCs w:val="24"/>
        </w:rPr>
      </w:pPr>
      <w:r>
        <w:rPr>
          <w:rFonts w:cstheme="minorHAnsi"/>
          <w:sz w:val="24"/>
          <w:szCs w:val="24"/>
        </w:rPr>
        <w:t xml:space="preserve">               T. O’Donnell</w:t>
      </w:r>
      <w:r w:rsidR="00632CFF">
        <w:rPr>
          <w:rFonts w:cstheme="minorHAnsi"/>
          <w:sz w:val="24"/>
          <w:szCs w:val="24"/>
        </w:rPr>
        <w:t xml:space="preserve"> -</w:t>
      </w:r>
      <w:r>
        <w:rPr>
          <w:rFonts w:cstheme="minorHAnsi"/>
          <w:sz w:val="24"/>
          <w:szCs w:val="24"/>
        </w:rPr>
        <w:t xml:space="preserve"> </w:t>
      </w:r>
      <w:r w:rsidR="00632CFF">
        <w:rPr>
          <w:rFonts w:cstheme="minorHAnsi"/>
          <w:sz w:val="24"/>
          <w:szCs w:val="24"/>
        </w:rPr>
        <w:t>M</w:t>
      </w:r>
      <w:r>
        <w:rPr>
          <w:rFonts w:cstheme="minorHAnsi"/>
          <w:sz w:val="24"/>
          <w:szCs w:val="24"/>
        </w:rPr>
        <w:t>aybe somewhere between 16 and 20</w:t>
      </w:r>
    </w:p>
    <w:p w14:paraId="4C7B28CA" w14:textId="77777777" w:rsidR="00C235B8" w:rsidRDefault="00C235B8" w:rsidP="00780747">
      <w:pPr>
        <w:pStyle w:val="ListParagraph"/>
        <w:numPr>
          <w:ilvl w:val="0"/>
          <w:numId w:val="30"/>
        </w:numPr>
        <w:spacing w:before="10" w:after="10"/>
        <w:ind w:left="810" w:firstLine="0"/>
        <w:rPr>
          <w:rFonts w:cstheme="minorHAnsi"/>
          <w:sz w:val="24"/>
          <w:szCs w:val="24"/>
        </w:rPr>
      </w:pPr>
      <w:r>
        <w:rPr>
          <w:rFonts w:cstheme="minorHAnsi"/>
          <w:sz w:val="24"/>
          <w:szCs w:val="24"/>
        </w:rPr>
        <w:lastRenderedPageBreak/>
        <w:t>What space will the medical school occupy?</w:t>
      </w:r>
    </w:p>
    <w:p w14:paraId="2BD8A979" w14:textId="77777777" w:rsidR="00C235B8" w:rsidRDefault="00C235B8" w:rsidP="00780747">
      <w:pPr>
        <w:spacing w:before="10" w:after="10"/>
        <w:ind w:left="810"/>
        <w:rPr>
          <w:rFonts w:cstheme="minorHAnsi"/>
          <w:sz w:val="24"/>
          <w:szCs w:val="24"/>
        </w:rPr>
      </w:pPr>
      <w:r>
        <w:rPr>
          <w:rFonts w:cstheme="minorHAnsi"/>
          <w:sz w:val="24"/>
          <w:szCs w:val="24"/>
        </w:rPr>
        <w:t xml:space="preserve">T.  O’Donnell </w:t>
      </w:r>
      <w:r w:rsidR="00632CFF">
        <w:rPr>
          <w:rFonts w:cstheme="minorHAnsi"/>
          <w:sz w:val="24"/>
          <w:szCs w:val="24"/>
        </w:rPr>
        <w:t>–</w:t>
      </w:r>
      <w:r>
        <w:rPr>
          <w:rFonts w:cstheme="minorHAnsi"/>
          <w:sz w:val="24"/>
          <w:szCs w:val="24"/>
        </w:rPr>
        <w:t xml:space="preserve"> </w:t>
      </w:r>
      <w:r w:rsidR="00632CFF">
        <w:rPr>
          <w:rFonts w:cstheme="minorHAnsi"/>
          <w:sz w:val="24"/>
          <w:szCs w:val="24"/>
        </w:rPr>
        <w:t>Much of the instruction will happen in the new building under construction next to MW hospital</w:t>
      </w:r>
    </w:p>
    <w:p w14:paraId="31EA4380" w14:textId="77777777" w:rsidR="00632CFF" w:rsidRDefault="00632CFF" w:rsidP="00632CFF">
      <w:pPr>
        <w:spacing w:before="10" w:after="10"/>
        <w:rPr>
          <w:rFonts w:cstheme="minorHAnsi"/>
          <w:sz w:val="24"/>
          <w:szCs w:val="24"/>
        </w:rPr>
      </w:pPr>
      <w:r>
        <w:rPr>
          <w:rFonts w:cstheme="minorHAnsi"/>
          <w:sz w:val="24"/>
          <w:szCs w:val="24"/>
        </w:rPr>
        <w:t>III.  Victoria Russell: QEP</w:t>
      </w:r>
    </w:p>
    <w:p w14:paraId="032C565A" w14:textId="77777777" w:rsidR="00632CFF" w:rsidRDefault="00632CFF" w:rsidP="008E6C84">
      <w:pPr>
        <w:pStyle w:val="ListParagraph"/>
        <w:numPr>
          <w:ilvl w:val="0"/>
          <w:numId w:val="31"/>
        </w:numPr>
        <w:spacing w:before="10" w:after="10"/>
        <w:ind w:left="360" w:firstLine="0"/>
        <w:rPr>
          <w:rFonts w:cstheme="minorHAnsi"/>
          <w:sz w:val="24"/>
          <w:szCs w:val="24"/>
        </w:rPr>
      </w:pPr>
      <w:r>
        <w:rPr>
          <w:rFonts w:cstheme="minorHAnsi"/>
          <w:sz w:val="24"/>
          <w:szCs w:val="24"/>
        </w:rPr>
        <w:t xml:space="preserve"> Faculty resources</w:t>
      </w:r>
    </w:p>
    <w:p w14:paraId="56F96DCC" w14:textId="77777777" w:rsidR="00632CFF" w:rsidRPr="00632CFF" w:rsidRDefault="00632CFF" w:rsidP="008E6C84">
      <w:pPr>
        <w:pStyle w:val="ListParagraph"/>
        <w:numPr>
          <w:ilvl w:val="0"/>
          <w:numId w:val="35"/>
        </w:numPr>
        <w:spacing w:before="10" w:after="10"/>
        <w:ind w:left="720" w:firstLine="0"/>
        <w:rPr>
          <w:rFonts w:cstheme="minorHAnsi"/>
          <w:sz w:val="24"/>
          <w:szCs w:val="24"/>
        </w:rPr>
      </w:pPr>
      <w:r>
        <w:rPr>
          <w:rFonts w:cstheme="minorHAnsi"/>
          <w:sz w:val="24"/>
          <w:szCs w:val="24"/>
        </w:rPr>
        <w:t xml:space="preserve"> Career Center will schedule a visit to your classroom upon request</w:t>
      </w:r>
    </w:p>
    <w:p w14:paraId="39F6004E" w14:textId="77777777" w:rsidR="00632CFF" w:rsidRDefault="00632CFF" w:rsidP="008E6C84">
      <w:pPr>
        <w:pStyle w:val="ListParagraph"/>
        <w:numPr>
          <w:ilvl w:val="0"/>
          <w:numId w:val="31"/>
        </w:numPr>
        <w:spacing w:before="10" w:after="10"/>
        <w:ind w:left="360" w:firstLine="0"/>
        <w:rPr>
          <w:rFonts w:cstheme="minorHAnsi"/>
          <w:sz w:val="24"/>
          <w:szCs w:val="24"/>
        </w:rPr>
      </w:pPr>
      <w:r>
        <w:rPr>
          <w:rFonts w:cstheme="minorHAnsi"/>
          <w:sz w:val="24"/>
          <w:szCs w:val="24"/>
        </w:rPr>
        <w:t xml:space="preserve"> Key information:</w:t>
      </w:r>
    </w:p>
    <w:p w14:paraId="2D768EF9" w14:textId="77777777" w:rsidR="00632CFF" w:rsidRDefault="00632CFF" w:rsidP="008E6C84">
      <w:pPr>
        <w:pStyle w:val="ListParagraph"/>
        <w:numPr>
          <w:ilvl w:val="0"/>
          <w:numId w:val="33"/>
        </w:numPr>
        <w:spacing w:before="10" w:after="10"/>
        <w:ind w:left="720" w:firstLine="0"/>
        <w:rPr>
          <w:rFonts w:cstheme="minorHAnsi"/>
          <w:sz w:val="24"/>
          <w:szCs w:val="24"/>
        </w:rPr>
      </w:pPr>
      <w:r>
        <w:rPr>
          <w:rFonts w:cstheme="minorHAnsi"/>
          <w:sz w:val="24"/>
          <w:szCs w:val="24"/>
        </w:rPr>
        <w:t xml:space="preserve"> Competencies</w:t>
      </w:r>
    </w:p>
    <w:p w14:paraId="3857A9BE" w14:textId="77777777" w:rsidR="00632CFF" w:rsidRDefault="00632CFF" w:rsidP="008E6C84">
      <w:pPr>
        <w:pStyle w:val="ListParagraph"/>
        <w:numPr>
          <w:ilvl w:val="0"/>
          <w:numId w:val="33"/>
        </w:numPr>
        <w:spacing w:before="10" w:after="10"/>
        <w:ind w:left="720" w:firstLine="0"/>
        <w:rPr>
          <w:rFonts w:cstheme="minorHAnsi"/>
          <w:sz w:val="24"/>
          <w:szCs w:val="24"/>
        </w:rPr>
      </w:pPr>
      <w:r>
        <w:rPr>
          <w:rFonts w:cstheme="minorHAnsi"/>
          <w:sz w:val="24"/>
          <w:szCs w:val="24"/>
        </w:rPr>
        <w:t>AFTER framework</w:t>
      </w:r>
    </w:p>
    <w:p w14:paraId="1617BC36" w14:textId="77777777" w:rsidR="00632CFF" w:rsidRDefault="00632CFF" w:rsidP="008E6C84">
      <w:pPr>
        <w:pStyle w:val="ListParagraph"/>
        <w:numPr>
          <w:ilvl w:val="0"/>
          <w:numId w:val="33"/>
        </w:numPr>
        <w:spacing w:before="10" w:after="10"/>
        <w:ind w:left="720" w:firstLine="0"/>
        <w:rPr>
          <w:rFonts w:cstheme="minorHAnsi"/>
          <w:sz w:val="24"/>
          <w:szCs w:val="24"/>
        </w:rPr>
      </w:pPr>
      <w:r>
        <w:rPr>
          <w:rFonts w:cstheme="minorHAnsi"/>
          <w:sz w:val="24"/>
          <w:szCs w:val="24"/>
        </w:rPr>
        <w:t>Calendar of events</w:t>
      </w:r>
    </w:p>
    <w:p w14:paraId="279C2375" w14:textId="77777777" w:rsidR="00C235B8" w:rsidRPr="00632CFF" w:rsidRDefault="00632CFF" w:rsidP="008E6C84">
      <w:pPr>
        <w:pStyle w:val="ListParagraph"/>
        <w:numPr>
          <w:ilvl w:val="0"/>
          <w:numId w:val="31"/>
        </w:numPr>
        <w:spacing w:before="10" w:after="10"/>
        <w:ind w:left="360" w:firstLine="0"/>
        <w:rPr>
          <w:rFonts w:cstheme="minorHAnsi"/>
          <w:sz w:val="24"/>
          <w:szCs w:val="24"/>
        </w:rPr>
      </w:pPr>
      <w:r w:rsidRPr="00632CFF">
        <w:rPr>
          <w:rFonts w:cstheme="minorHAnsi"/>
          <w:sz w:val="24"/>
          <w:szCs w:val="24"/>
        </w:rPr>
        <w:t>Career Center has new director</w:t>
      </w:r>
    </w:p>
    <w:p w14:paraId="2C09100E" w14:textId="77777777" w:rsidR="00721F4E" w:rsidRDefault="00D84BB7" w:rsidP="00721F4E">
      <w:pPr>
        <w:spacing w:before="10" w:after="10"/>
        <w:rPr>
          <w:rFonts w:cstheme="minorHAnsi"/>
          <w:sz w:val="24"/>
          <w:szCs w:val="24"/>
        </w:rPr>
      </w:pPr>
      <w:r>
        <w:rPr>
          <w:rFonts w:cstheme="minorHAnsi"/>
          <w:sz w:val="24"/>
          <w:szCs w:val="24"/>
        </w:rPr>
        <w:t>I</w:t>
      </w:r>
      <w:r w:rsidR="00632CFF">
        <w:rPr>
          <w:rFonts w:cstheme="minorHAnsi"/>
          <w:sz w:val="24"/>
          <w:szCs w:val="24"/>
        </w:rPr>
        <w:t>V</w:t>
      </w:r>
      <w:r w:rsidR="00610682">
        <w:rPr>
          <w:rFonts w:cstheme="minorHAnsi"/>
          <w:sz w:val="24"/>
          <w:szCs w:val="24"/>
        </w:rPr>
        <w:t xml:space="preserve">.  </w:t>
      </w:r>
      <w:r w:rsidR="00632CFF">
        <w:rPr>
          <w:rFonts w:cstheme="minorHAnsi"/>
          <w:sz w:val="24"/>
          <w:szCs w:val="24"/>
        </w:rPr>
        <w:t xml:space="preserve">New leadership </w:t>
      </w:r>
    </w:p>
    <w:p w14:paraId="72B9A6AD" w14:textId="77777777" w:rsidR="00721F4E" w:rsidRDefault="00721F4E" w:rsidP="008E6C84">
      <w:pPr>
        <w:pStyle w:val="ListParagraph"/>
        <w:numPr>
          <w:ilvl w:val="0"/>
          <w:numId w:val="38"/>
        </w:numPr>
        <w:spacing w:before="10" w:after="10"/>
        <w:ind w:left="720" w:firstLine="0"/>
        <w:rPr>
          <w:rFonts w:cstheme="minorHAnsi"/>
          <w:sz w:val="24"/>
          <w:szCs w:val="24"/>
        </w:rPr>
      </w:pPr>
      <w:r w:rsidRPr="00721F4E">
        <w:rPr>
          <w:rFonts w:cstheme="minorHAnsi"/>
          <w:sz w:val="24"/>
          <w:szCs w:val="24"/>
        </w:rPr>
        <w:t>Lynn Lewis, Director of School of Sciences</w:t>
      </w:r>
    </w:p>
    <w:p w14:paraId="573C2086" w14:textId="77777777" w:rsidR="00721F4E" w:rsidRDefault="00721F4E" w:rsidP="008E6C84">
      <w:pPr>
        <w:pStyle w:val="ListParagraph"/>
        <w:numPr>
          <w:ilvl w:val="0"/>
          <w:numId w:val="39"/>
        </w:numPr>
        <w:spacing w:before="10" w:after="10"/>
        <w:ind w:left="1080" w:firstLine="0"/>
        <w:rPr>
          <w:rFonts w:cstheme="minorHAnsi"/>
          <w:sz w:val="24"/>
          <w:szCs w:val="24"/>
        </w:rPr>
      </w:pPr>
      <w:r>
        <w:rPr>
          <w:rFonts w:cstheme="minorHAnsi"/>
          <w:sz w:val="24"/>
          <w:szCs w:val="24"/>
        </w:rPr>
        <w:t>Encourage collaboration</w:t>
      </w:r>
    </w:p>
    <w:p w14:paraId="38B8A140" w14:textId="77777777" w:rsidR="00721F4E" w:rsidRDefault="00721F4E" w:rsidP="00721F4E">
      <w:pPr>
        <w:pStyle w:val="ListParagraph"/>
        <w:numPr>
          <w:ilvl w:val="0"/>
          <w:numId w:val="39"/>
        </w:numPr>
        <w:spacing w:before="10" w:after="10"/>
        <w:rPr>
          <w:rFonts w:cstheme="minorHAnsi"/>
          <w:sz w:val="24"/>
          <w:szCs w:val="24"/>
        </w:rPr>
      </w:pPr>
      <w:r>
        <w:rPr>
          <w:rFonts w:cstheme="minorHAnsi"/>
          <w:sz w:val="24"/>
          <w:szCs w:val="24"/>
        </w:rPr>
        <w:t>Build relationships</w:t>
      </w:r>
      <w:r w:rsidR="008E6C84">
        <w:rPr>
          <w:rFonts w:cstheme="minorHAnsi"/>
          <w:sz w:val="24"/>
          <w:szCs w:val="24"/>
        </w:rPr>
        <w:t xml:space="preserve"> within Jepson and outside of Jepson</w:t>
      </w:r>
    </w:p>
    <w:p w14:paraId="1E0EF5A9" w14:textId="77777777" w:rsidR="00721F4E" w:rsidRDefault="00721F4E" w:rsidP="00721F4E">
      <w:pPr>
        <w:pStyle w:val="ListParagraph"/>
        <w:numPr>
          <w:ilvl w:val="0"/>
          <w:numId w:val="39"/>
        </w:numPr>
        <w:spacing w:before="10" w:after="10"/>
        <w:rPr>
          <w:rFonts w:cstheme="minorHAnsi"/>
          <w:sz w:val="24"/>
          <w:szCs w:val="24"/>
        </w:rPr>
      </w:pPr>
      <w:r>
        <w:rPr>
          <w:rFonts w:cstheme="minorHAnsi"/>
          <w:sz w:val="24"/>
          <w:szCs w:val="24"/>
        </w:rPr>
        <w:t xml:space="preserve">Continue to work with Director of Undergraduate Research on </w:t>
      </w:r>
      <w:proofErr w:type="spellStart"/>
      <w:r w:rsidR="008E6C84">
        <w:rPr>
          <w:rFonts w:cstheme="minorHAnsi"/>
          <w:sz w:val="24"/>
          <w:szCs w:val="24"/>
        </w:rPr>
        <w:t>Piscopo</w:t>
      </w:r>
      <w:proofErr w:type="spellEnd"/>
      <w:r w:rsidR="008E6C84">
        <w:rPr>
          <w:rFonts w:cstheme="minorHAnsi"/>
          <w:sz w:val="24"/>
          <w:szCs w:val="24"/>
        </w:rPr>
        <w:t xml:space="preserve"> </w:t>
      </w:r>
      <w:r>
        <w:rPr>
          <w:rFonts w:cstheme="minorHAnsi"/>
          <w:sz w:val="24"/>
          <w:szCs w:val="24"/>
        </w:rPr>
        <w:t>Rogers endowment</w:t>
      </w:r>
    </w:p>
    <w:p w14:paraId="3EF30CF7" w14:textId="77777777" w:rsidR="00721F4E" w:rsidRPr="00721F4E" w:rsidRDefault="00721F4E" w:rsidP="00721F4E">
      <w:pPr>
        <w:pStyle w:val="ListParagraph"/>
        <w:numPr>
          <w:ilvl w:val="0"/>
          <w:numId w:val="39"/>
        </w:numPr>
        <w:spacing w:before="10" w:after="10"/>
        <w:rPr>
          <w:rFonts w:cstheme="minorHAnsi"/>
          <w:sz w:val="24"/>
          <w:szCs w:val="24"/>
        </w:rPr>
      </w:pPr>
      <w:r>
        <w:rPr>
          <w:rFonts w:cstheme="minorHAnsi"/>
          <w:sz w:val="24"/>
          <w:szCs w:val="24"/>
        </w:rPr>
        <w:t>Work with Admission</w:t>
      </w:r>
      <w:r w:rsidR="008E6C84">
        <w:rPr>
          <w:rFonts w:cstheme="minorHAnsi"/>
          <w:sz w:val="24"/>
          <w:szCs w:val="24"/>
        </w:rPr>
        <w:t>s on targeted recruitment</w:t>
      </w:r>
    </w:p>
    <w:p w14:paraId="0D453EE5" w14:textId="77777777" w:rsidR="00721F4E" w:rsidRDefault="00721F4E" w:rsidP="00721F4E">
      <w:pPr>
        <w:pStyle w:val="ListParagraph"/>
        <w:numPr>
          <w:ilvl w:val="0"/>
          <w:numId w:val="38"/>
        </w:numPr>
        <w:spacing w:before="10" w:after="10"/>
        <w:rPr>
          <w:rFonts w:cstheme="minorHAnsi"/>
          <w:sz w:val="24"/>
          <w:szCs w:val="24"/>
        </w:rPr>
      </w:pPr>
      <w:r>
        <w:rPr>
          <w:rFonts w:cstheme="minorHAnsi"/>
          <w:sz w:val="24"/>
          <w:szCs w:val="24"/>
        </w:rPr>
        <w:t>Gregg Stull, Director of School of Arts</w:t>
      </w:r>
    </w:p>
    <w:p w14:paraId="348A7E88" w14:textId="77777777" w:rsidR="00721F4E" w:rsidRDefault="00721F4E" w:rsidP="00721F4E">
      <w:pPr>
        <w:pStyle w:val="ListParagraph"/>
        <w:numPr>
          <w:ilvl w:val="0"/>
          <w:numId w:val="40"/>
        </w:numPr>
        <w:spacing w:before="10" w:after="10"/>
        <w:rPr>
          <w:rFonts w:cstheme="minorHAnsi"/>
          <w:sz w:val="24"/>
          <w:szCs w:val="24"/>
        </w:rPr>
      </w:pPr>
      <w:r>
        <w:rPr>
          <w:rFonts w:cstheme="minorHAnsi"/>
          <w:sz w:val="24"/>
          <w:szCs w:val="24"/>
        </w:rPr>
        <w:t xml:space="preserve">Listen </w:t>
      </w:r>
      <w:r w:rsidR="008E6C84">
        <w:rPr>
          <w:rFonts w:cstheme="minorHAnsi"/>
          <w:sz w:val="24"/>
          <w:szCs w:val="24"/>
        </w:rPr>
        <w:t xml:space="preserve">- </w:t>
      </w:r>
      <w:r>
        <w:rPr>
          <w:rFonts w:cstheme="minorHAnsi"/>
          <w:sz w:val="24"/>
          <w:szCs w:val="24"/>
        </w:rPr>
        <w:t>learn the discipline</w:t>
      </w:r>
      <w:r w:rsidR="008E6C84">
        <w:rPr>
          <w:rFonts w:cstheme="minorHAnsi"/>
          <w:sz w:val="24"/>
          <w:szCs w:val="24"/>
        </w:rPr>
        <w:t>s, departments and programs</w:t>
      </w:r>
    </w:p>
    <w:p w14:paraId="4024E8BE" w14:textId="77777777" w:rsidR="00721F4E" w:rsidRDefault="00721F4E" w:rsidP="00721F4E">
      <w:pPr>
        <w:pStyle w:val="ListParagraph"/>
        <w:numPr>
          <w:ilvl w:val="0"/>
          <w:numId w:val="40"/>
        </w:numPr>
        <w:spacing w:before="10" w:after="10"/>
        <w:rPr>
          <w:rFonts w:cstheme="minorHAnsi"/>
          <w:sz w:val="24"/>
          <w:szCs w:val="24"/>
        </w:rPr>
      </w:pPr>
      <w:r>
        <w:rPr>
          <w:rFonts w:cstheme="minorHAnsi"/>
          <w:sz w:val="24"/>
          <w:szCs w:val="24"/>
        </w:rPr>
        <w:t>Connect</w:t>
      </w:r>
      <w:r w:rsidR="008E6C84">
        <w:rPr>
          <w:rFonts w:cstheme="minorHAnsi"/>
          <w:sz w:val="24"/>
          <w:szCs w:val="24"/>
        </w:rPr>
        <w:t xml:space="preserve"> - </w:t>
      </w:r>
      <w:r>
        <w:rPr>
          <w:rFonts w:cstheme="minorHAnsi"/>
          <w:sz w:val="24"/>
          <w:szCs w:val="24"/>
        </w:rPr>
        <w:t>cultivate shared conversation</w:t>
      </w:r>
    </w:p>
    <w:p w14:paraId="6301A9D9" w14:textId="77777777" w:rsidR="00721F4E" w:rsidRDefault="00721F4E" w:rsidP="00721F4E">
      <w:pPr>
        <w:pStyle w:val="ListParagraph"/>
        <w:numPr>
          <w:ilvl w:val="0"/>
          <w:numId w:val="40"/>
        </w:numPr>
        <w:spacing w:before="10" w:after="10"/>
        <w:rPr>
          <w:rFonts w:cstheme="minorHAnsi"/>
          <w:sz w:val="24"/>
          <w:szCs w:val="24"/>
        </w:rPr>
      </w:pPr>
      <w:r>
        <w:rPr>
          <w:rFonts w:cstheme="minorHAnsi"/>
          <w:sz w:val="24"/>
          <w:szCs w:val="24"/>
        </w:rPr>
        <w:t xml:space="preserve">Imagine </w:t>
      </w:r>
      <w:r w:rsidR="008E6C84">
        <w:rPr>
          <w:rFonts w:cstheme="minorHAnsi"/>
          <w:sz w:val="24"/>
          <w:szCs w:val="24"/>
        </w:rPr>
        <w:t xml:space="preserve">– </w:t>
      </w:r>
      <w:r>
        <w:rPr>
          <w:rFonts w:cstheme="minorHAnsi"/>
          <w:sz w:val="24"/>
          <w:szCs w:val="24"/>
        </w:rPr>
        <w:t>connect</w:t>
      </w:r>
      <w:r w:rsidR="008E6C84">
        <w:rPr>
          <w:rFonts w:cstheme="minorHAnsi"/>
          <w:sz w:val="24"/>
          <w:szCs w:val="24"/>
        </w:rPr>
        <w:t xml:space="preserve"> ideas</w:t>
      </w:r>
      <w:r>
        <w:rPr>
          <w:rFonts w:cstheme="minorHAnsi"/>
          <w:sz w:val="24"/>
          <w:szCs w:val="24"/>
        </w:rPr>
        <w:t xml:space="preserve"> to purpose</w:t>
      </w:r>
    </w:p>
    <w:p w14:paraId="51DDC817" w14:textId="77777777" w:rsidR="00721F4E" w:rsidRPr="00721F4E" w:rsidRDefault="00721F4E" w:rsidP="00721F4E">
      <w:pPr>
        <w:pStyle w:val="ListParagraph"/>
        <w:numPr>
          <w:ilvl w:val="0"/>
          <w:numId w:val="40"/>
        </w:numPr>
        <w:spacing w:before="10" w:after="10"/>
        <w:rPr>
          <w:rFonts w:cstheme="minorHAnsi"/>
          <w:sz w:val="24"/>
          <w:szCs w:val="24"/>
        </w:rPr>
      </w:pPr>
      <w:r>
        <w:rPr>
          <w:rFonts w:cstheme="minorHAnsi"/>
          <w:sz w:val="24"/>
          <w:szCs w:val="24"/>
        </w:rPr>
        <w:t>Build</w:t>
      </w:r>
      <w:r w:rsidR="008E6C84">
        <w:rPr>
          <w:rFonts w:cstheme="minorHAnsi"/>
          <w:sz w:val="24"/>
          <w:szCs w:val="24"/>
        </w:rPr>
        <w:t xml:space="preserve"> </w:t>
      </w:r>
      <w:r w:rsidR="0015296C">
        <w:rPr>
          <w:rFonts w:cstheme="minorHAnsi"/>
          <w:sz w:val="24"/>
          <w:szCs w:val="24"/>
        </w:rPr>
        <w:t>–</w:t>
      </w:r>
      <w:r>
        <w:rPr>
          <w:rFonts w:cstheme="minorHAnsi"/>
          <w:sz w:val="24"/>
          <w:szCs w:val="24"/>
        </w:rPr>
        <w:t xml:space="preserve"> </w:t>
      </w:r>
      <w:r w:rsidR="008E6C84">
        <w:rPr>
          <w:rFonts w:cstheme="minorHAnsi"/>
          <w:sz w:val="24"/>
          <w:szCs w:val="24"/>
        </w:rPr>
        <w:t>l</w:t>
      </w:r>
      <w:r>
        <w:rPr>
          <w:rFonts w:cstheme="minorHAnsi"/>
          <w:sz w:val="24"/>
          <w:szCs w:val="24"/>
        </w:rPr>
        <w:t>everage</w:t>
      </w:r>
      <w:r w:rsidR="0015296C">
        <w:rPr>
          <w:rFonts w:cstheme="minorHAnsi"/>
          <w:sz w:val="24"/>
          <w:szCs w:val="24"/>
        </w:rPr>
        <w:t xml:space="preserve"> </w:t>
      </w:r>
      <w:r>
        <w:rPr>
          <w:rFonts w:cstheme="minorHAnsi"/>
          <w:sz w:val="24"/>
          <w:szCs w:val="24"/>
        </w:rPr>
        <w:t>resources</w:t>
      </w:r>
      <w:r w:rsidR="008E6C84">
        <w:rPr>
          <w:rFonts w:cstheme="minorHAnsi"/>
          <w:sz w:val="24"/>
          <w:szCs w:val="24"/>
        </w:rPr>
        <w:t xml:space="preserve"> to intentions</w:t>
      </w:r>
    </w:p>
    <w:p w14:paraId="44520787" w14:textId="77777777" w:rsidR="00721F4E" w:rsidRDefault="00721F4E" w:rsidP="00721F4E">
      <w:pPr>
        <w:pStyle w:val="ListParagraph"/>
        <w:numPr>
          <w:ilvl w:val="0"/>
          <w:numId w:val="38"/>
        </w:numPr>
        <w:spacing w:before="10" w:after="10"/>
        <w:rPr>
          <w:rFonts w:cstheme="minorHAnsi"/>
          <w:sz w:val="24"/>
          <w:szCs w:val="24"/>
        </w:rPr>
      </w:pPr>
      <w:r>
        <w:rPr>
          <w:rFonts w:cstheme="minorHAnsi"/>
          <w:sz w:val="24"/>
          <w:szCs w:val="24"/>
        </w:rPr>
        <w:t>Laura Mentore, Associate Dean for Humanities and Social Sciences</w:t>
      </w:r>
    </w:p>
    <w:p w14:paraId="19F79279" w14:textId="77777777" w:rsidR="00721F4E" w:rsidRDefault="00721F4E" w:rsidP="00721F4E">
      <w:pPr>
        <w:pStyle w:val="ListParagraph"/>
        <w:numPr>
          <w:ilvl w:val="0"/>
          <w:numId w:val="41"/>
        </w:numPr>
        <w:spacing w:before="10" w:after="10"/>
        <w:rPr>
          <w:rFonts w:cstheme="minorHAnsi"/>
          <w:sz w:val="24"/>
          <w:szCs w:val="24"/>
        </w:rPr>
      </w:pPr>
      <w:r>
        <w:rPr>
          <w:rFonts w:cstheme="minorHAnsi"/>
          <w:sz w:val="24"/>
          <w:szCs w:val="24"/>
        </w:rPr>
        <w:t>Develop a compelling vision f</w:t>
      </w:r>
      <w:r w:rsidR="008E6C84">
        <w:rPr>
          <w:rFonts w:cstheme="minorHAnsi"/>
          <w:sz w:val="24"/>
          <w:szCs w:val="24"/>
        </w:rPr>
        <w:t>or</w:t>
      </w:r>
      <w:r>
        <w:rPr>
          <w:rFonts w:cstheme="minorHAnsi"/>
          <w:sz w:val="24"/>
          <w:szCs w:val="24"/>
        </w:rPr>
        <w:t xml:space="preserve"> Humanities and Social Sciences</w:t>
      </w:r>
    </w:p>
    <w:p w14:paraId="49BAE9EC" w14:textId="77777777" w:rsidR="00721F4E" w:rsidRDefault="00721F4E" w:rsidP="00721F4E">
      <w:pPr>
        <w:pStyle w:val="ListParagraph"/>
        <w:numPr>
          <w:ilvl w:val="0"/>
          <w:numId w:val="41"/>
        </w:numPr>
        <w:spacing w:before="10" w:after="10"/>
        <w:rPr>
          <w:rFonts w:cstheme="minorHAnsi"/>
          <w:sz w:val="24"/>
          <w:szCs w:val="24"/>
        </w:rPr>
      </w:pPr>
      <w:r>
        <w:rPr>
          <w:rFonts w:cstheme="minorHAnsi"/>
          <w:sz w:val="24"/>
          <w:szCs w:val="24"/>
        </w:rPr>
        <w:t>Build relationships across campus w/ Advancement, Admissions,</w:t>
      </w:r>
      <w:r w:rsidR="00324C3E">
        <w:rPr>
          <w:rFonts w:cstheme="minorHAnsi"/>
          <w:sz w:val="24"/>
          <w:szCs w:val="24"/>
        </w:rPr>
        <w:t xml:space="preserve"> and CCPD</w:t>
      </w:r>
    </w:p>
    <w:p w14:paraId="22ACE4E4" w14:textId="77777777" w:rsidR="00324C3E" w:rsidRDefault="00324C3E" w:rsidP="00721F4E">
      <w:pPr>
        <w:pStyle w:val="ListParagraph"/>
        <w:numPr>
          <w:ilvl w:val="0"/>
          <w:numId w:val="41"/>
        </w:numPr>
        <w:spacing w:before="10" w:after="10"/>
        <w:rPr>
          <w:rFonts w:cstheme="minorHAnsi"/>
          <w:sz w:val="24"/>
          <w:szCs w:val="24"/>
        </w:rPr>
      </w:pPr>
      <w:r>
        <w:rPr>
          <w:rFonts w:cstheme="minorHAnsi"/>
          <w:sz w:val="24"/>
          <w:szCs w:val="24"/>
        </w:rPr>
        <w:t>Plan recruitment and fundraising initiatives for HSS</w:t>
      </w:r>
    </w:p>
    <w:p w14:paraId="5DD5D6B8" w14:textId="77777777" w:rsidR="00324C3E" w:rsidRDefault="00324C3E" w:rsidP="00721F4E">
      <w:pPr>
        <w:pStyle w:val="ListParagraph"/>
        <w:numPr>
          <w:ilvl w:val="0"/>
          <w:numId w:val="41"/>
        </w:numPr>
        <w:spacing w:before="10" w:after="10"/>
        <w:rPr>
          <w:rFonts w:cstheme="minorHAnsi"/>
          <w:sz w:val="24"/>
          <w:szCs w:val="24"/>
        </w:rPr>
      </w:pPr>
      <w:r>
        <w:rPr>
          <w:rFonts w:cstheme="minorHAnsi"/>
          <w:sz w:val="24"/>
          <w:szCs w:val="24"/>
        </w:rPr>
        <w:t xml:space="preserve">Curriculum innovations </w:t>
      </w:r>
    </w:p>
    <w:p w14:paraId="6F9B2D27" w14:textId="77777777" w:rsidR="00324C3E" w:rsidRDefault="00324C3E" w:rsidP="00721F4E">
      <w:pPr>
        <w:pStyle w:val="ListParagraph"/>
        <w:numPr>
          <w:ilvl w:val="0"/>
          <w:numId w:val="41"/>
        </w:numPr>
        <w:spacing w:before="10" w:after="10"/>
        <w:rPr>
          <w:rFonts w:cstheme="minorHAnsi"/>
          <w:sz w:val="24"/>
          <w:szCs w:val="24"/>
        </w:rPr>
      </w:pPr>
      <w:r>
        <w:rPr>
          <w:rFonts w:cstheme="minorHAnsi"/>
          <w:sz w:val="24"/>
          <w:szCs w:val="24"/>
        </w:rPr>
        <w:t>Humanities Center</w:t>
      </w:r>
    </w:p>
    <w:p w14:paraId="2F2028FB" w14:textId="77777777" w:rsidR="00324C3E" w:rsidRDefault="00324C3E" w:rsidP="00324C3E">
      <w:pPr>
        <w:spacing w:before="10" w:after="10"/>
        <w:rPr>
          <w:rFonts w:cstheme="minorHAnsi"/>
          <w:sz w:val="24"/>
          <w:szCs w:val="24"/>
        </w:rPr>
      </w:pPr>
      <w:r>
        <w:rPr>
          <w:rFonts w:cstheme="minorHAnsi"/>
          <w:sz w:val="24"/>
          <w:szCs w:val="24"/>
        </w:rPr>
        <w:t>V.  Updates</w:t>
      </w:r>
    </w:p>
    <w:p w14:paraId="7FD0E9BD" w14:textId="77777777" w:rsidR="008E6C84" w:rsidRDefault="00324C3E" w:rsidP="008E6C84">
      <w:pPr>
        <w:spacing w:before="10" w:after="10"/>
        <w:ind w:left="360"/>
        <w:rPr>
          <w:rFonts w:cstheme="minorHAnsi"/>
          <w:sz w:val="24"/>
          <w:szCs w:val="24"/>
        </w:rPr>
      </w:pPr>
      <w:r>
        <w:rPr>
          <w:rFonts w:cstheme="minorHAnsi"/>
          <w:sz w:val="24"/>
          <w:szCs w:val="24"/>
        </w:rPr>
        <w:t>A.  New degree of Interdisciplinary Studie</w:t>
      </w:r>
      <w:r w:rsidR="0015296C">
        <w:rPr>
          <w:rFonts w:cstheme="minorHAnsi"/>
          <w:sz w:val="24"/>
          <w:szCs w:val="24"/>
        </w:rPr>
        <w:t>s</w:t>
      </w:r>
    </w:p>
    <w:p w14:paraId="0CA3FF95" w14:textId="77777777" w:rsidR="00324C3E" w:rsidRDefault="00324C3E" w:rsidP="008E6C84">
      <w:pPr>
        <w:spacing w:before="10" w:after="10"/>
        <w:ind w:left="720"/>
        <w:rPr>
          <w:rFonts w:cstheme="minorHAnsi"/>
          <w:sz w:val="24"/>
          <w:szCs w:val="24"/>
        </w:rPr>
      </w:pPr>
      <w:r>
        <w:rPr>
          <w:rFonts w:cstheme="minorHAnsi"/>
          <w:sz w:val="24"/>
          <w:szCs w:val="24"/>
        </w:rPr>
        <w:t>1.  Career relevance</w:t>
      </w:r>
    </w:p>
    <w:p w14:paraId="0A90BDCA" w14:textId="77777777" w:rsidR="00324C3E" w:rsidRDefault="00324C3E" w:rsidP="00324C3E">
      <w:pPr>
        <w:spacing w:before="10" w:after="10"/>
        <w:rPr>
          <w:rFonts w:cstheme="minorHAnsi"/>
          <w:sz w:val="24"/>
          <w:szCs w:val="24"/>
        </w:rPr>
      </w:pPr>
      <w:r>
        <w:rPr>
          <w:rFonts w:cstheme="minorHAnsi"/>
          <w:sz w:val="24"/>
          <w:szCs w:val="24"/>
        </w:rPr>
        <w:t xml:space="preserve">             2.  Flexibility</w:t>
      </w:r>
    </w:p>
    <w:p w14:paraId="6DCDACDF" w14:textId="77777777" w:rsidR="00324C3E" w:rsidRDefault="00324C3E" w:rsidP="00324C3E">
      <w:pPr>
        <w:spacing w:before="10" w:after="10"/>
        <w:rPr>
          <w:rFonts w:cstheme="minorHAnsi"/>
          <w:sz w:val="24"/>
          <w:szCs w:val="24"/>
        </w:rPr>
      </w:pPr>
      <w:r>
        <w:rPr>
          <w:rFonts w:cstheme="minorHAnsi"/>
          <w:sz w:val="24"/>
          <w:szCs w:val="24"/>
        </w:rPr>
        <w:t xml:space="preserve">             3.  Stackable credentials</w:t>
      </w:r>
    </w:p>
    <w:p w14:paraId="066DD396" w14:textId="77777777" w:rsidR="008E6C84" w:rsidRDefault="00324C3E" w:rsidP="008E6C84">
      <w:pPr>
        <w:spacing w:before="10" w:after="10"/>
        <w:ind w:left="720"/>
        <w:rPr>
          <w:rFonts w:cstheme="minorHAnsi"/>
          <w:sz w:val="24"/>
          <w:szCs w:val="24"/>
        </w:rPr>
      </w:pPr>
      <w:r>
        <w:rPr>
          <w:rFonts w:cstheme="minorHAnsi"/>
          <w:sz w:val="24"/>
          <w:szCs w:val="24"/>
        </w:rPr>
        <w:t>4.  Transfer and PLA credit integration</w:t>
      </w:r>
    </w:p>
    <w:p w14:paraId="3E5ADC9C" w14:textId="77777777" w:rsidR="00912E45" w:rsidRDefault="00324C3E" w:rsidP="00912E45">
      <w:pPr>
        <w:spacing w:before="10" w:after="10"/>
        <w:ind w:left="360"/>
        <w:rPr>
          <w:rFonts w:cstheme="minorHAnsi"/>
          <w:sz w:val="24"/>
          <w:szCs w:val="24"/>
        </w:rPr>
      </w:pPr>
      <w:r>
        <w:rPr>
          <w:rFonts w:cstheme="minorHAnsi"/>
          <w:sz w:val="24"/>
          <w:szCs w:val="24"/>
        </w:rPr>
        <w:t>B.  ADA Title II compliance</w:t>
      </w:r>
    </w:p>
    <w:p w14:paraId="3ECE3293" w14:textId="77777777" w:rsidR="00324C3E" w:rsidRDefault="00324C3E" w:rsidP="00912E45">
      <w:pPr>
        <w:spacing w:before="10" w:after="10"/>
        <w:ind w:left="720"/>
        <w:rPr>
          <w:rFonts w:cstheme="minorHAnsi"/>
          <w:sz w:val="24"/>
          <w:szCs w:val="24"/>
        </w:rPr>
      </w:pPr>
      <w:r>
        <w:rPr>
          <w:rFonts w:cstheme="minorHAnsi"/>
          <w:sz w:val="24"/>
          <w:szCs w:val="24"/>
        </w:rPr>
        <w:t>1.  Accessibility</w:t>
      </w:r>
    </w:p>
    <w:p w14:paraId="07770C72" w14:textId="77777777" w:rsidR="00912E45" w:rsidRDefault="00324C3E" w:rsidP="00912E45">
      <w:pPr>
        <w:tabs>
          <w:tab w:val="left" w:pos="90"/>
        </w:tabs>
        <w:spacing w:before="10" w:after="10"/>
        <w:ind w:left="1080"/>
        <w:rPr>
          <w:rFonts w:cstheme="minorHAnsi"/>
          <w:sz w:val="24"/>
          <w:szCs w:val="24"/>
        </w:rPr>
      </w:pPr>
      <w:r>
        <w:rPr>
          <w:rFonts w:cstheme="minorHAnsi"/>
          <w:sz w:val="24"/>
          <w:szCs w:val="24"/>
        </w:rPr>
        <w:t>a.  Word files</w:t>
      </w:r>
    </w:p>
    <w:p w14:paraId="7D25191F" w14:textId="77777777" w:rsidR="00324C3E" w:rsidRPr="00324C3E" w:rsidRDefault="00324C3E" w:rsidP="00912E45">
      <w:pPr>
        <w:tabs>
          <w:tab w:val="left" w:pos="90"/>
        </w:tabs>
        <w:spacing w:before="10" w:after="10"/>
        <w:ind w:left="1080"/>
        <w:rPr>
          <w:rFonts w:cstheme="minorHAnsi"/>
          <w:sz w:val="24"/>
          <w:szCs w:val="24"/>
        </w:rPr>
      </w:pPr>
      <w:r>
        <w:rPr>
          <w:rFonts w:cstheme="minorHAnsi"/>
          <w:sz w:val="24"/>
          <w:szCs w:val="24"/>
        </w:rPr>
        <w:t>b.  Videos</w:t>
      </w:r>
    </w:p>
    <w:p w14:paraId="1341C4CF" w14:textId="77777777" w:rsidR="00912E45" w:rsidRDefault="00324C3E" w:rsidP="00912E45">
      <w:pPr>
        <w:spacing w:before="10" w:after="10"/>
        <w:ind w:left="720"/>
        <w:rPr>
          <w:rFonts w:cstheme="minorHAnsi"/>
          <w:sz w:val="24"/>
          <w:szCs w:val="24"/>
        </w:rPr>
      </w:pPr>
      <w:r>
        <w:rPr>
          <w:rFonts w:cstheme="minorHAnsi"/>
          <w:sz w:val="24"/>
          <w:szCs w:val="24"/>
        </w:rPr>
        <w:lastRenderedPageBreak/>
        <w:t>2.  All Word, PowerPoint, PDF and video files shared with students must be compliant by the deadline of April 24, 2026</w:t>
      </w:r>
    </w:p>
    <w:p w14:paraId="5D27E721" w14:textId="77777777" w:rsidR="00324C3E" w:rsidRDefault="00324C3E" w:rsidP="00912E45">
      <w:pPr>
        <w:spacing w:before="10" w:after="10"/>
        <w:ind w:left="360"/>
        <w:rPr>
          <w:rFonts w:cstheme="minorHAnsi"/>
          <w:sz w:val="24"/>
          <w:szCs w:val="24"/>
        </w:rPr>
      </w:pPr>
      <w:r>
        <w:rPr>
          <w:rFonts w:cstheme="minorHAnsi"/>
          <w:sz w:val="24"/>
          <w:szCs w:val="24"/>
        </w:rPr>
        <w:t>C.  Staff support for academic dep</w:t>
      </w:r>
      <w:r w:rsidR="00912E45">
        <w:rPr>
          <w:rFonts w:cstheme="minorHAnsi"/>
          <w:sz w:val="24"/>
          <w:szCs w:val="24"/>
        </w:rPr>
        <w:t>a</w:t>
      </w:r>
      <w:r>
        <w:rPr>
          <w:rFonts w:cstheme="minorHAnsi"/>
          <w:sz w:val="24"/>
          <w:szCs w:val="24"/>
        </w:rPr>
        <w:t>rtments</w:t>
      </w:r>
    </w:p>
    <w:p w14:paraId="5EDAC417" w14:textId="77777777" w:rsidR="00912E45" w:rsidRDefault="00912E45" w:rsidP="00912E45">
      <w:pPr>
        <w:spacing w:before="10" w:after="10"/>
        <w:ind w:left="720"/>
        <w:rPr>
          <w:rFonts w:cstheme="minorHAnsi"/>
          <w:sz w:val="24"/>
          <w:szCs w:val="24"/>
        </w:rPr>
      </w:pPr>
      <w:r>
        <w:rPr>
          <w:rFonts w:cstheme="minorHAnsi"/>
          <w:sz w:val="24"/>
          <w:szCs w:val="24"/>
        </w:rPr>
        <w:t>1</w:t>
      </w:r>
      <w:r w:rsidR="00324C3E">
        <w:rPr>
          <w:rFonts w:cstheme="minorHAnsi"/>
          <w:sz w:val="24"/>
          <w:szCs w:val="24"/>
        </w:rPr>
        <w:t>.  Staff support is assigned by building</w:t>
      </w:r>
    </w:p>
    <w:p w14:paraId="09A17DCD" w14:textId="77777777" w:rsidR="00324C3E" w:rsidRDefault="00912E45" w:rsidP="00912E45">
      <w:pPr>
        <w:spacing w:before="10" w:after="10"/>
        <w:ind w:left="720"/>
        <w:rPr>
          <w:rFonts w:cstheme="minorHAnsi"/>
          <w:sz w:val="24"/>
          <w:szCs w:val="24"/>
        </w:rPr>
      </w:pPr>
      <w:r>
        <w:rPr>
          <w:rFonts w:cstheme="minorHAnsi"/>
          <w:sz w:val="24"/>
          <w:szCs w:val="24"/>
        </w:rPr>
        <w:t xml:space="preserve">2.  </w:t>
      </w:r>
      <w:r w:rsidR="00324C3E">
        <w:rPr>
          <w:rFonts w:cstheme="minorHAnsi"/>
          <w:sz w:val="24"/>
          <w:szCs w:val="24"/>
        </w:rPr>
        <w:t>Two office manager vacancies currently</w:t>
      </w:r>
    </w:p>
    <w:p w14:paraId="1363D3FA" w14:textId="77777777" w:rsidR="00324C3E" w:rsidRDefault="00324C3E" w:rsidP="00324C3E">
      <w:pPr>
        <w:spacing w:before="10" w:after="10"/>
        <w:rPr>
          <w:rFonts w:cstheme="minorHAnsi"/>
          <w:sz w:val="24"/>
          <w:szCs w:val="24"/>
        </w:rPr>
      </w:pPr>
      <w:r>
        <w:rPr>
          <w:rFonts w:cstheme="minorHAnsi"/>
          <w:sz w:val="24"/>
          <w:szCs w:val="24"/>
        </w:rPr>
        <w:t xml:space="preserve">     D.  AG’s memo regarding Guidance for Recipients of federal funding</w:t>
      </w:r>
    </w:p>
    <w:p w14:paraId="77C7E1A1" w14:textId="77777777" w:rsidR="00324C3E" w:rsidRDefault="00324C3E" w:rsidP="00324C3E">
      <w:pPr>
        <w:spacing w:before="10" w:after="10"/>
        <w:rPr>
          <w:rFonts w:cstheme="minorHAnsi"/>
          <w:sz w:val="24"/>
          <w:szCs w:val="24"/>
        </w:rPr>
      </w:pPr>
      <w:r>
        <w:rPr>
          <w:rFonts w:cstheme="minorHAnsi"/>
          <w:sz w:val="24"/>
          <w:szCs w:val="24"/>
        </w:rPr>
        <w:t xml:space="preserve">          1.  </w:t>
      </w:r>
      <w:r w:rsidR="001D290D">
        <w:rPr>
          <w:rFonts w:cstheme="minorHAnsi"/>
          <w:sz w:val="24"/>
          <w:szCs w:val="24"/>
        </w:rPr>
        <w:t>Granting preferential treatment based on protected characteristics is prohibited</w:t>
      </w:r>
    </w:p>
    <w:p w14:paraId="4A27C616" w14:textId="77777777" w:rsidR="001D290D" w:rsidRDefault="001D290D" w:rsidP="00912E45">
      <w:pPr>
        <w:spacing w:before="10" w:after="10"/>
        <w:ind w:left="540" w:hanging="540"/>
        <w:rPr>
          <w:rFonts w:cstheme="minorHAnsi"/>
          <w:sz w:val="24"/>
          <w:szCs w:val="24"/>
        </w:rPr>
      </w:pPr>
      <w:r>
        <w:rPr>
          <w:rFonts w:cstheme="minorHAnsi"/>
          <w:sz w:val="24"/>
          <w:szCs w:val="24"/>
        </w:rPr>
        <w:t xml:space="preserve">          2.  Preferential treatment occurs when federally funded entities provide opportunities, benefits or advantages to individuals or groups based on protected characteristics</w:t>
      </w:r>
    </w:p>
    <w:p w14:paraId="72E729B5" w14:textId="77777777" w:rsidR="001D290D" w:rsidRDefault="001D290D" w:rsidP="00324C3E">
      <w:pPr>
        <w:spacing w:before="10" w:after="10"/>
        <w:rPr>
          <w:rFonts w:cstheme="minorHAnsi"/>
          <w:sz w:val="24"/>
          <w:szCs w:val="24"/>
        </w:rPr>
      </w:pPr>
      <w:r>
        <w:rPr>
          <w:rFonts w:cstheme="minorHAnsi"/>
          <w:sz w:val="24"/>
          <w:szCs w:val="24"/>
        </w:rPr>
        <w:t xml:space="preserve">     E.  Organizational chart</w:t>
      </w:r>
    </w:p>
    <w:p w14:paraId="2937FE4A" w14:textId="77777777" w:rsidR="001D290D" w:rsidRDefault="001D290D" w:rsidP="00324C3E">
      <w:pPr>
        <w:spacing w:before="10" w:after="10"/>
        <w:rPr>
          <w:rFonts w:cstheme="minorHAnsi"/>
          <w:sz w:val="24"/>
          <w:szCs w:val="24"/>
        </w:rPr>
      </w:pPr>
      <w:r>
        <w:rPr>
          <w:rFonts w:cstheme="minorHAnsi"/>
          <w:sz w:val="24"/>
          <w:szCs w:val="24"/>
        </w:rPr>
        <w:t xml:space="preserve">     F.  Schedule of meetings</w:t>
      </w:r>
    </w:p>
    <w:p w14:paraId="64232855" w14:textId="77777777" w:rsidR="001D290D" w:rsidRDefault="001D290D" w:rsidP="00324C3E">
      <w:pPr>
        <w:spacing w:before="10" w:after="10"/>
        <w:rPr>
          <w:rFonts w:cstheme="minorHAnsi"/>
          <w:sz w:val="24"/>
          <w:szCs w:val="24"/>
        </w:rPr>
      </w:pPr>
      <w:r>
        <w:rPr>
          <w:rFonts w:cstheme="minorHAnsi"/>
          <w:sz w:val="24"/>
          <w:szCs w:val="24"/>
        </w:rPr>
        <w:t xml:space="preserve">     G.  Course scheduling</w:t>
      </w:r>
    </w:p>
    <w:p w14:paraId="33CF41B6" w14:textId="77777777" w:rsidR="001D290D" w:rsidRDefault="001D290D" w:rsidP="00324C3E">
      <w:pPr>
        <w:spacing w:before="10" w:after="10"/>
        <w:rPr>
          <w:rFonts w:cstheme="minorHAnsi"/>
          <w:sz w:val="24"/>
          <w:szCs w:val="24"/>
        </w:rPr>
      </w:pPr>
      <w:r>
        <w:rPr>
          <w:rFonts w:cstheme="minorHAnsi"/>
          <w:sz w:val="24"/>
          <w:szCs w:val="24"/>
        </w:rPr>
        <w:t xml:space="preserve">           1.  Chairs will receive materials from school directors or associate dean</w:t>
      </w:r>
    </w:p>
    <w:p w14:paraId="3118AE1F" w14:textId="77777777" w:rsidR="00912E45" w:rsidRDefault="00912E45" w:rsidP="00912E45">
      <w:pPr>
        <w:spacing w:before="10" w:after="10"/>
        <w:ind w:left="630"/>
        <w:rPr>
          <w:rFonts w:cstheme="minorHAnsi"/>
          <w:sz w:val="24"/>
          <w:szCs w:val="24"/>
        </w:rPr>
      </w:pPr>
      <w:r>
        <w:rPr>
          <w:rFonts w:cstheme="minorHAnsi"/>
          <w:sz w:val="24"/>
          <w:szCs w:val="24"/>
        </w:rPr>
        <w:t>2.  Staffing plans will be reviewed by the dean.</w:t>
      </w:r>
    </w:p>
    <w:p w14:paraId="1ADCAE49" w14:textId="77777777" w:rsidR="00912E45" w:rsidRDefault="00912E45" w:rsidP="00912E45">
      <w:pPr>
        <w:spacing w:before="10" w:after="10"/>
        <w:ind w:left="630"/>
        <w:rPr>
          <w:rFonts w:cstheme="minorHAnsi"/>
          <w:sz w:val="24"/>
          <w:szCs w:val="24"/>
        </w:rPr>
      </w:pPr>
      <w:r>
        <w:rPr>
          <w:rFonts w:cstheme="minorHAnsi"/>
          <w:sz w:val="24"/>
          <w:szCs w:val="24"/>
        </w:rPr>
        <w:t>3.  Final approvals will come from your unit leader</w:t>
      </w:r>
    </w:p>
    <w:sectPr w:rsidR="00912E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7896"/>
    <w:multiLevelType w:val="hybridMultilevel"/>
    <w:tmpl w:val="6928B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6704A1"/>
    <w:multiLevelType w:val="hybridMultilevel"/>
    <w:tmpl w:val="AC7CC250"/>
    <w:lvl w:ilvl="0" w:tplc="F8021D0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8CB01C4"/>
    <w:multiLevelType w:val="hybridMultilevel"/>
    <w:tmpl w:val="EAEAB80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0BE20CC5"/>
    <w:multiLevelType w:val="multilevel"/>
    <w:tmpl w:val="373C585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C1D63A2"/>
    <w:multiLevelType w:val="hybridMultilevel"/>
    <w:tmpl w:val="7264E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B5F7C"/>
    <w:multiLevelType w:val="hybridMultilevel"/>
    <w:tmpl w:val="EA80E008"/>
    <w:lvl w:ilvl="0" w:tplc="04090001">
      <w:start w:val="1"/>
      <w:numFmt w:val="bullet"/>
      <w:lvlText w:val=""/>
      <w:lvlJc w:val="left"/>
      <w:pPr>
        <w:ind w:left="2221" w:hanging="360"/>
      </w:pPr>
      <w:rPr>
        <w:rFonts w:ascii="Symbol" w:hAnsi="Symbol" w:hint="default"/>
      </w:rPr>
    </w:lvl>
    <w:lvl w:ilvl="1" w:tplc="04090003" w:tentative="1">
      <w:start w:val="1"/>
      <w:numFmt w:val="bullet"/>
      <w:lvlText w:val="o"/>
      <w:lvlJc w:val="left"/>
      <w:pPr>
        <w:ind w:left="2941" w:hanging="360"/>
      </w:pPr>
      <w:rPr>
        <w:rFonts w:ascii="Courier New" w:hAnsi="Courier New" w:cs="Courier New" w:hint="default"/>
      </w:rPr>
    </w:lvl>
    <w:lvl w:ilvl="2" w:tplc="04090005" w:tentative="1">
      <w:start w:val="1"/>
      <w:numFmt w:val="bullet"/>
      <w:lvlText w:val=""/>
      <w:lvlJc w:val="left"/>
      <w:pPr>
        <w:ind w:left="3661" w:hanging="360"/>
      </w:pPr>
      <w:rPr>
        <w:rFonts w:ascii="Wingdings" w:hAnsi="Wingdings" w:hint="default"/>
      </w:rPr>
    </w:lvl>
    <w:lvl w:ilvl="3" w:tplc="04090001" w:tentative="1">
      <w:start w:val="1"/>
      <w:numFmt w:val="bullet"/>
      <w:lvlText w:val=""/>
      <w:lvlJc w:val="left"/>
      <w:pPr>
        <w:ind w:left="4381" w:hanging="360"/>
      </w:pPr>
      <w:rPr>
        <w:rFonts w:ascii="Symbol" w:hAnsi="Symbol" w:hint="default"/>
      </w:rPr>
    </w:lvl>
    <w:lvl w:ilvl="4" w:tplc="04090003" w:tentative="1">
      <w:start w:val="1"/>
      <w:numFmt w:val="bullet"/>
      <w:lvlText w:val="o"/>
      <w:lvlJc w:val="left"/>
      <w:pPr>
        <w:ind w:left="5101" w:hanging="360"/>
      </w:pPr>
      <w:rPr>
        <w:rFonts w:ascii="Courier New" w:hAnsi="Courier New" w:cs="Courier New" w:hint="default"/>
      </w:rPr>
    </w:lvl>
    <w:lvl w:ilvl="5" w:tplc="04090005" w:tentative="1">
      <w:start w:val="1"/>
      <w:numFmt w:val="bullet"/>
      <w:lvlText w:val=""/>
      <w:lvlJc w:val="left"/>
      <w:pPr>
        <w:ind w:left="5821" w:hanging="360"/>
      </w:pPr>
      <w:rPr>
        <w:rFonts w:ascii="Wingdings" w:hAnsi="Wingdings" w:hint="default"/>
      </w:rPr>
    </w:lvl>
    <w:lvl w:ilvl="6" w:tplc="04090001" w:tentative="1">
      <w:start w:val="1"/>
      <w:numFmt w:val="bullet"/>
      <w:lvlText w:val=""/>
      <w:lvlJc w:val="left"/>
      <w:pPr>
        <w:ind w:left="6541" w:hanging="360"/>
      </w:pPr>
      <w:rPr>
        <w:rFonts w:ascii="Symbol" w:hAnsi="Symbol" w:hint="default"/>
      </w:rPr>
    </w:lvl>
    <w:lvl w:ilvl="7" w:tplc="04090003" w:tentative="1">
      <w:start w:val="1"/>
      <w:numFmt w:val="bullet"/>
      <w:lvlText w:val="o"/>
      <w:lvlJc w:val="left"/>
      <w:pPr>
        <w:ind w:left="7261" w:hanging="360"/>
      </w:pPr>
      <w:rPr>
        <w:rFonts w:ascii="Courier New" w:hAnsi="Courier New" w:cs="Courier New" w:hint="default"/>
      </w:rPr>
    </w:lvl>
    <w:lvl w:ilvl="8" w:tplc="04090005" w:tentative="1">
      <w:start w:val="1"/>
      <w:numFmt w:val="bullet"/>
      <w:lvlText w:val=""/>
      <w:lvlJc w:val="left"/>
      <w:pPr>
        <w:ind w:left="7981" w:hanging="360"/>
      </w:pPr>
      <w:rPr>
        <w:rFonts w:ascii="Wingdings" w:hAnsi="Wingdings" w:hint="default"/>
      </w:rPr>
    </w:lvl>
  </w:abstractNum>
  <w:abstractNum w:abstractNumId="6" w15:restartNumberingAfterBreak="0">
    <w:nsid w:val="0D8B3804"/>
    <w:multiLevelType w:val="hybridMultilevel"/>
    <w:tmpl w:val="847C15BC"/>
    <w:lvl w:ilvl="0" w:tplc="28F0E20A">
      <w:start w:val="1"/>
      <w:numFmt w:val="upperRoman"/>
      <w:lvlText w:val="%1."/>
      <w:lvlJc w:val="left"/>
      <w:pPr>
        <w:ind w:left="2070" w:hanging="72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 w15:restartNumberingAfterBreak="0">
    <w:nsid w:val="0DA23E0A"/>
    <w:multiLevelType w:val="hybridMultilevel"/>
    <w:tmpl w:val="9B08F5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6279DE"/>
    <w:multiLevelType w:val="hybridMultilevel"/>
    <w:tmpl w:val="1CE0FC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62F41FC"/>
    <w:multiLevelType w:val="hybridMultilevel"/>
    <w:tmpl w:val="68B095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3D69F6"/>
    <w:multiLevelType w:val="hybridMultilevel"/>
    <w:tmpl w:val="55029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4918C9"/>
    <w:multiLevelType w:val="hybridMultilevel"/>
    <w:tmpl w:val="8BACE17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15:restartNumberingAfterBreak="0">
    <w:nsid w:val="262A63E4"/>
    <w:multiLevelType w:val="multilevel"/>
    <w:tmpl w:val="F62ECC6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7AC1DD5"/>
    <w:multiLevelType w:val="hybridMultilevel"/>
    <w:tmpl w:val="44DAC6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154A4B"/>
    <w:multiLevelType w:val="hybridMultilevel"/>
    <w:tmpl w:val="56D6C49C"/>
    <w:lvl w:ilvl="0" w:tplc="58B800E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0A86552"/>
    <w:multiLevelType w:val="hybridMultilevel"/>
    <w:tmpl w:val="E5AC7E78"/>
    <w:lvl w:ilvl="0" w:tplc="B378A1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6343722"/>
    <w:multiLevelType w:val="hybridMultilevel"/>
    <w:tmpl w:val="0CBE37A8"/>
    <w:lvl w:ilvl="0" w:tplc="9726FFC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65A52B5"/>
    <w:multiLevelType w:val="hybridMultilevel"/>
    <w:tmpl w:val="46A2240E"/>
    <w:lvl w:ilvl="0" w:tplc="E9A4E7A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8A13B1E"/>
    <w:multiLevelType w:val="hybridMultilevel"/>
    <w:tmpl w:val="51AA7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9A204E"/>
    <w:multiLevelType w:val="hybridMultilevel"/>
    <w:tmpl w:val="60E24C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9725980"/>
    <w:multiLevelType w:val="hybridMultilevel"/>
    <w:tmpl w:val="71068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607ABA"/>
    <w:multiLevelType w:val="hybridMultilevel"/>
    <w:tmpl w:val="97D65F32"/>
    <w:lvl w:ilvl="0" w:tplc="946A1EA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AC82523"/>
    <w:multiLevelType w:val="hybridMultilevel"/>
    <w:tmpl w:val="59407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D3493D"/>
    <w:multiLevelType w:val="hybridMultilevel"/>
    <w:tmpl w:val="3D24043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976647"/>
    <w:multiLevelType w:val="hybridMultilevel"/>
    <w:tmpl w:val="14BE11D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15:restartNumberingAfterBreak="0">
    <w:nsid w:val="5190573E"/>
    <w:multiLevelType w:val="hybridMultilevel"/>
    <w:tmpl w:val="77B4C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626B47"/>
    <w:multiLevelType w:val="hybridMultilevel"/>
    <w:tmpl w:val="87DC8A76"/>
    <w:lvl w:ilvl="0" w:tplc="F3FCAF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7A64BD0"/>
    <w:multiLevelType w:val="hybridMultilevel"/>
    <w:tmpl w:val="ADB47820"/>
    <w:lvl w:ilvl="0" w:tplc="28F0E20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253878"/>
    <w:multiLevelType w:val="hybridMultilevel"/>
    <w:tmpl w:val="BCEA1736"/>
    <w:lvl w:ilvl="0" w:tplc="74625D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F0809E4"/>
    <w:multiLevelType w:val="hybridMultilevel"/>
    <w:tmpl w:val="510C8A56"/>
    <w:lvl w:ilvl="0" w:tplc="0409000F">
      <w:start w:val="1"/>
      <w:numFmt w:val="decimal"/>
      <w:lvlText w:val="%1."/>
      <w:lvlJc w:val="left"/>
      <w:pPr>
        <w:ind w:left="720" w:hanging="360"/>
      </w:pPr>
    </w:lvl>
    <w:lvl w:ilvl="1" w:tplc="04090019">
      <w:start w:val="1"/>
      <w:numFmt w:val="lowerLetter"/>
      <w:lvlText w:val="%2."/>
      <w:lvlJc w:val="left"/>
      <w:pPr>
        <w:ind w:left="126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4874AE8"/>
    <w:multiLevelType w:val="hybridMultilevel"/>
    <w:tmpl w:val="69C8AB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AF19B6"/>
    <w:multiLevelType w:val="hybridMultilevel"/>
    <w:tmpl w:val="268887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69773DAC"/>
    <w:multiLevelType w:val="hybridMultilevel"/>
    <w:tmpl w:val="4F5E1CC6"/>
    <w:lvl w:ilvl="0" w:tplc="28F0E2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A03D0B"/>
    <w:multiLevelType w:val="hybridMultilevel"/>
    <w:tmpl w:val="4E3CA4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E15555"/>
    <w:multiLevelType w:val="hybridMultilevel"/>
    <w:tmpl w:val="FE48C84C"/>
    <w:lvl w:ilvl="0" w:tplc="6D3C23A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C734B26"/>
    <w:multiLevelType w:val="hybridMultilevel"/>
    <w:tmpl w:val="95AA44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74076FAD"/>
    <w:multiLevelType w:val="hybridMultilevel"/>
    <w:tmpl w:val="8E70DF0E"/>
    <w:lvl w:ilvl="0" w:tplc="CDC23A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4C45AE6"/>
    <w:multiLevelType w:val="hybridMultilevel"/>
    <w:tmpl w:val="4470D584"/>
    <w:lvl w:ilvl="0" w:tplc="93D6F8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A6964BD"/>
    <w:multiLevelType w:val="hybridMultilevel"/>
    <w:tmpl w:val="EA14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0"/>
  </w:num>
  <w:num w:numId="3">
    <w:abstractNumId w:val="22"/>
  </w:num>
  <w:num w:numId="4">
    <w:abstractNumId w:val="20"/>
  </w:num>
  <w:num w:numId="5">
    <w:abstractNumId w:val="18"/>
  </w:num>
  <w:num w:numId="6">
    <w:abstractNumId w:val="10"/>
  </w:num>
  <w:num w:numId="7">
    <w:abstractNumId w:val="23"/>
  </w:num>
  <w:num w:numId="8">
    <w:abstractNumId w:val="38"/>
  </w:num>
  <w:num w:numId="9">
    <w:abstractNumId w:val="7"/>
  </w:num>
  <w:num w:numId="10">
    <w:abstractNumId w:val="4"/>
  </w:num>
  <w:num w:numId="11">
    <w:abstractNumId w:val="13"/>
  </w:num>
  <w:num w:numId="12">
    <w:abstractNumId w:val="21"/>
  </w:num>
  <w:num w:numId="13">
    <w:abstractNumId w:val="33"/>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8"/>
  </w:num>
  <w:num w:numId="20">
    <w:abstractNumId w:val="27"/>
  </w:num>
  <w:num w:numId="21">
    <w:abstractNumId w:val="6"/>
  </w:num>
  <w:num w:numId="22">
    <w:abstractNumId w:val="32"/>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24"/>
  </w:num>
  <w:num w:numId="26">
    <w:abstractNumId w:val="35"/>
  </w:num>
  <w:num w:numId="27">
    <w:abstractNumId w:val="2"/>
  </w:num>
  <w:num w:numId="28">
    <w:abstractNumId w:val="5"/>
  </w:num>
  <w:num w:numId="29">
    <w:abstractNumId w:val="11"/>
  </w:num>
  <w:num w:numId="30">
    <w:abstractNumId w:val="19"/>
  </w:num>
  <w:num w:numId="31">
    <w:abstractNumId w:val="15"/>
  </w:num>
  <w:num w:numId="32">
    <w:abstractNumId w:val="17"/>
  </w:num>
  <w:num w:numId="33">
    <w:abstractNumId w:val="34"/>
  </w:num>
  <w:num w:numId="34">
    <w:abstractNumId w:val="37"/>
  </w:num>
  <w:num w:numId="35">
    <w:abstractNumId w:val="26"/>
  </w:num>
  <w:num w:numId="36">
    <w:abstractNumId w:val="9"/>
  </w:num>
  <w:num w:numId="37">
    <w:abstractNumId w:val="28"/>
  </w:num>
  <w:num w:numId="38">
    <w:abstractNumId w:val="36"/>
  </w:num>
  <w:num w:numId="39">
    <w:abstractNumId w:val="1"/>
  </w:num>
  <w:num w:numId="40">
    <w:abstractNumId w:val="16"/>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95C"/>
    <w:rsid w:val="000112F1"/>
    <w:rsid w:val="0001331D"/>
    <w:rsid w:val="00026695"/>
    <w:rsid w:val="00026F38"/>
    <w:rsid w:val="0003592D"/>
    <w:rsid w:val="00041D09"/>
    <w:rsid w:val="00065AF6"/>
    <w:rsid w:val="00070A43"/>
    <w:rsid w:val="0007359B"/>
    <w:rsid w:val="00080356"/>
    <w:rsid w:val="00090011"/>
    <w:rsid w:val="000C4597"/>
    <w:rsid w:val="000C5F8D"/>
    <w:rsid w:val="000E2A29"/>
    <w:rsid w:val="000E396F"/>
    <w:rsid w:val="000F0CB7"/>
    <w:rsid w:val="000F57AB"/>
    <w:rsid w:val="0010255A"/>
    <w:rsid w:val="00113500"/>
    <w:rsid w:val="00144FC8"/>
    <w:rsid w:val="00146B17"/>
    <w:rsid w:val="0015296C"/>
    <w:rsid w:val="00157170"/>
    <w:rsid w:val="00160943"/>
    <w:rsid w:val="00162EC8"/>
    <w:rsid w:val="00173723"/>
    <w:rsid w:val="001755C1"/>
    <w:rsid w:val="001819CB"/>
    <w:rsid w:val="001838A7"/>
    <w:rsid w:val="00191820"/>
    <w:rsid w:val="001A6EAA"/>
    <w:rsid w:val="001B3A35"/>
    <w:rsid w:val="001C4A75"/>
    <w:rsid w:val="001C76C6"/>
    <w:rsid w:val="001D290D"/>
    <w:rsid w:val="001D6BD2"/>
    <w:rsid w:val="001E48AE"/>
    <w:rsid w:val="00200C5E"/>
    <w:rsid w:val="0021329F"/>
    <w:rsid w:val="00240FBD"/>
    <w:rsid w:val="00245142"/>
    <w:rsid w:val="00250156"/>
    <w:rsid w:val="00256BDE"/>
    <w:rsid w:val="00270F4A"/>
    <w:rsid w:val="002905FE"/>
    <w:rsid w:val="002A0BA9"/>
    <w:rsid w:val="002A63C2"/>
    <w:rsid w:val="002A6D31"/>
    <w:rsid w:val="002C7073"/>
    <w:rsid w:val="002E0C46"/>
    <w:rsid w:val="002E0FF3"/>
    <w:rsid w:val="002E4F52"/>
    <w:rsid w:val="002F17A2"/>
    <w:rsid w:val="002F5BAB"/>
    <w:rsid w:val="002F6C50"/>
    <w:rsid w:val="00300193"/>
    <w:rsid w:val="0030123F"/>
    <w:rsid w:val="00322BAB"/>
    <w:rsid w:val="00324C3E"/>
    <w:rsid w:val="00324ECB"/>
    <w:rsid w:val="00342B3C"/>
    <w:rsid w:val="00350DAF"/>
    <w:rsid w:val="003530BA"/>
    <w:rsid w:val="003543FB"/>
    <w:rsid w:val="00354644"/>
    <w:rsid w:val="00355FAE"/>
    <w:rsid w:val="0035725F"/>
    <w:rsid w:val="003573FF"/>
    <w:rsid w:val="00357825"/>
    <w:rsid w:val="00361790"/>
    <w:rsid w:val="003668B7"/>
    <w:rsid w:val="0037370E"/>
    <w:rsid w:val="00373DA3"/>
    <w:rsid w:val="00380003"/>
    <w:rsid w:val="003845F1"/>
    <w:rsid w:val="00390737"/>
    <w:rsid w:val="00393DDF"/>
    <w:rsid w:val="00394F9E"/>
    <w:rsid w:val="003A3F8C"/>
    <w:rsid w:val="003B07B2"/>
    <w:rsid w:val="003B5A39"/>
    <w:rsid w:val="003C5B2E"/>
    <w:rsid w:val="003D3B2D"/>
    <w:rsid w:val="003E13B8"/>
    <w:rsid w:val="003E7DEB"/>
    <w:rsid w:val="003F05DC"/>
    <w:rsid w:val="00401190"/>
    <w:rsid w:val="00402835"/>
    <w:rsid w:val="004114C8"/>
    <w:rsid w:val="0041637A"/>
    <w:rsid w:val="004219BE"/>
    <w:rsid w:val="00424FBB"/>
    <w:rsid w:val="00430312"/>
    <w:rsid w:val="00432C2C"/>
    <w:rsid w:val="0043493A"/>
    <w:rsid w:val="00437246"/>
    <w:rsid w:val="00446532"/>
    <w:rsid w:val="0045448E"/>
    <w:rsid w:val="00455E90"/>
    <w:rsid w:val="00481499"/>
    <w:rsid w:val="00485A24"/>
    <w:rsid w:val="00491E1A"/>
    <w:rsid w:val="004A1670"/>
    <w:rsid w:val="004B7D16"/>
    <w:rsid w:val="004C050C"/>
    <w:rsid w:val="004C127C"/>
    <w:rsid w:val="004C3228"/>
    <w:rsid w:val="004E783A"/>
    <w:rsid w:val="004F0E0D"/>
    <w:rsid w:val="0051372B"/>
    <w:rsid w:val="005225D8"/>
    <w:rsid w:val="0052383D"/>
    <w:rsid w:val="00551E9F"/>
    <w:rsid w:val="005524B2"/>
    <w:rsid w:val="00556EFE"/>
    <w:rsid w:val="00557927"/>
    <w:rsid w:val="00590710"/>
    <w:rsid w:val="005A2869"/>
    <w:rsid w:val="005A76EB"/>
    <w:rsid w:val="005A7A04"/>
    <w:rsid w:val="005B0627"/>
    <w:rsid w:val="005B1B8A"/>
    <w:rsid w:val="005B3254"/>
    <w:rsid w:val="005C356B"/>
    <w:rsid w:val="005C4DF4"/>
    <w:rsid w:val="005D3421"/>
    <w:rsid w:val="005E08F1"/>
    <w:rsid w:val="005F2854"/>
    <w:rsid w:val="00606E40"/>
    <w:rsid w:val="00610682"/>
    <w:rsid w:val="00625C88"/>
    <w:rsid w:val="00625E01"/>
    <w:rsid w:val="00632CFF"/>
    <w:rsid w:val="00647E80"/>
    <w:rsid w:val="00654C82"/>
    <w:rsid w:val="00665681"/>
    <w:rsid w:val="0067276D"/>
    <w:rsid w:val="00680D4F"/>
    <w:rsid w:val="00694A84"/>
    <w:rsid w:val="006970FC"/>
    <w:rsid w:val="006A17A5"/>
    <w:rsid w:val="006A1DDE"/>
    <w:rsid w:val="006A736B"/>
    <w:rsid w:val="006C2C15"/>
    <w:rsid w:val="006C7114"/>
    <w:rsid w:val="006E18FD"/>
    <w:rsid w:val="006F2C53"/>
    <w:rsid w:val="0071334F"/>
    <w:rsid w:val="00715547"/>
    <w:rsid w:val="00717530"/>
    <w:rsid w:val="00720DDD"/>
    <w:rsid w:val="00721F4E"/>
    <w:rsid w:val="007516FC"/>
    <w:rsid w:val="00764883"/>
    <w:rsid w:val="0076731D"/>
    <w:rsid w:val="00775014"/>
    <w:rsid w:val="00777761"/>
    <w:rsid w:val="00780747"/>
    <w:rsid w:val="00783B3E"/>
    <w:rsid w:val="0079189B"/>
    <w:rsid w:val="00791B46"/>
    <w:rsid w:val="00791BD7"/>
    <w:rsid w:val="007A35F8"/>
    <w:rsid w:val="007A4046"/>
    <w:rsid w:val="007A4B40"/>
    <w:rsid w:val="007B008D"/>
    <w:rsid w:val="007B2722"/>
    <w:rsid w:val="007C0B9A"/>
    <w:rsid w:val="007D5630"/>
    <w:rsid w:val="007E1F63"/>
    <w:rsid w:val="007F1028"/>
    <w:rsid w:val="007F6111"/>
    <w:rsid w:val="00820395"/>
    <w:rsid w:val="00833CEB"/>
    <w:rsid w:val="0084077B"/>
    <w:rsid w:val="00845021"/>
    <w:rsid w:val="0086118C"/>
    <w:rsid w:val="00865E94"/>
    <w:rsid w:val="008706FD"/>
    <w:rsid w:val="008761C8"/>
    <w:rsid w:val="00882606"/>
    <w:rsid w:val="0089298A"/>
    <w:rsid w:val="008B1D0C"/>
    <w:rsid w:val="008B4637"/>
    <w:rsid w:val="008C11D2"/>
    <w:rsid w:val="008C3B6C"/>
    <w:rsid w:val="008C695B"/>
    <w:rsid w:val="008D153B"/>
    <w:rsid w:val="008D4514"/>
    <w:rsid w:val="008D4E96"/>
    <w:rsid w:val="008E43D9"/>
    <w:rsid w:val="008E6C84"/>
    <w:rsid w:val="00904562"/>
    <w:rsid w:val="009069F7"/>
    <w:rsid w:val="00912E45"/>
    <w:rsid w:val="0091460B"/>
    <w:rsid w:val="00915826"/>
    <w:rsid w:val="00947C3C"/>
    <w:rsid w:val="009675FF"/>
    <w:rsid w:val="00971C1C"/>
    <w:rsid w:val="00975A8C"/>
    <w:rsid w:val="00980FDF"/>
    <w:rsid w:val="00984E60"/>
    <w:rsid w:val="009944A9"/>
    <w:rsid w:val="009A04BB"/>
    <w:rsid w:val="009A0627"/>
    <w:rsid w:val="009A393F"/>
    <w:rsid w:val="009A4CCC"/>
    <w:rsid w:val="009A72E0"/>
    <w:rsid w:val="009B14FC"/>
    <w:rsid w:val="009B3447"/>
    <w:rsid w:val="009B789C"/>
    <w:rsid w:val="009D3923"/>
    <w:rsid w:val="009D74C8"/>
    <w:rsid w:val="009E0A36"/>
    <w:rsid w:val="009F1209"/>
    <w:rsid w:val="00A170E0"/>
    <w:rsid w:val="00A218D8"/>
    <w:rsid w:val="00A27EEA"/>
    <w:rsid w:val="00A3724C"/>
    <w:rsid w:val="00A643CE"/>
    <w:rsid w:val="00A6613B"/>
    <w:rsid w:val="00A665D2"/>
    <w:rsid w:val="00A92A97"/>
    <w:rsid w:val="00AA140A"/>
    <w:rsid w:val="00AA6E7E"/>
    <w:rsid w:val="00AA7BDB"/>
    <w:rsid w:val="00AC4D8A"/>
    <w:rsid w:val="00AD27C5"/>
    <w:rsid w:val="00AD3B6C"/>
    <w:rsid w:val="00AD3BE9"/>
    <w:rsid w:val="00AD4913"/>
    <w:rsid w:val="00AF15C1"/>
    <w:rsid w:val="00B00263"/>
    <w:rsid w:val="00B04B32"/>
    <w:rsid w:val="00B22F09"/>
    <w:rsid w:val="00B316A7"/>
    <w:rsid w:val="00B50DF1"/>
    <w:rsid w:val="00B51F75"/>
    <w:rsid w:val="00B53137"/>
    <w:rsid w:val="00B5791B"/>
    <w:rsid w:val="00B63986"/>
    <w:rsid w:val="00B650EC"/>
    <w:rsid w:val="00B83F28"/>
    <w:rsid w:val="00B94029"/>
    <w:rsid w:val="00B9711A"/>
    <w:rsid w:val="00B9765D"/>
    <w:rsid w:val="00BD201E"/>
    <w:rsid w:val="00BE1258"/>
    <w:rsid w:val="00C0166F"/>
    <w:rsid w:val="00C1087D"/>
    <w:rsid w:val="00C12222"/>
    <w:rsid w:val="00C14824"/>
    <w:rsid w:val="00C17364"/>
    <w:rsid w:val="00C21213"/>
    <w:rsid w:val="00C235B8"/>
    <w:rsid w:val="00C30CD0"/>
    <w:rsid w:val="00C32426"/>
    <w:rsid w:val="00C32DAD"/>
    <w:rsid w:val="00C40805"/>
    <w:rsid w:val="00C46513"/>
    <w:rsid w:val="00C513C4"/>
    <w:rsid w:val="00C52A6E"/>
    <w:rsid w:val="00C60725"/>
    <w:rsid w:val="00C669FB"/>
    <w:rsid w:val="00C70AE0"/>
    <w:rsid w:val="00C70E5B"/>
    <w:rsid w:val="00C80FAC"/>
    <w:rsid w:val="00C927F0"/>
    <w:rsid w:val="00CA2A65"/>
    <w:rsid w:val="00CA6D65"/>
    <w:rsid w:val="00CB59CE"/>
    <w:rsid w:val="00CB5E09"/>
    <w:rsid w:val="00CC3647"/>
    <w:rsid w:val="00CD1D6E"/>
    <w:rsid w:val="00CE226C"/>
    <w:rsid w:val="00CF612A"/>
    <w:rsid w:val="00D0080B"/>
    <w:rsid w:val="00D04D90"/>
    <w:rsid w:val="00D119A3"/>
    <w:rsid w:val="00D1780F"/>
    <w:rsid w:val="00D21CF4"/>
    <w:rsid w:val="00D357DD"/>
    <w:rsid w:val="00D46654"/>
    <w:rsid w:val="00D46836"/>
    <w:rsid w:val="00D542E2"/>
    <w:rsid w:val="00D55F2E"/>
    <w:rsid w:val="00D572DC"/>
    <w:rsid w:val="00D669BE"/>
    <w:rsid w:val="00D66D03"/>
    <w:rsid w:val="00D7609B"/>
    <w:rsid w:val="00D76A46"/>
    <w:rsid w:val="00D84BB7"/>
    <w:rsid w:val="00DA185B"/>
    <w:rsid w:val="00DB0248"/>
    <w:rsid w:val="00DB6D81"/>
    <w:rsid w:val="00DC33C6"/>
    <w:rsid w:val="00DC395C"/>
    <w:rsid w:val="00DC534C"/>
    <w:rsid w:val="00DC5AE3"/>
    <w:rsid w:val="00DD20C8"/>
    <w:rsid w:val="00DD2985"/>
    <w:rsid w:val="00DD3C0D"/>
    <w:rsid w:val="00DD6919"/>
    <w:rsid w:val="00DE2AFA"/>
    <w:rsid w:val="00DF28D1"/>
    <w:rsid w:val="00DF660B"/>
    <w:rsid w:val="00E06786"/>
    <w:rsid w:val="00E13380"/>
    <w:rsid w:val="00E2401B"/>
    <w:rsid w:val="00E33BD8"/>
    <w:rsid w:val="00E33FB8"/>
    <w:rsid w:val="00E4180C"/>
    <w:rsid w:val="00E4442E"/>
    <w:rsid w:val="00E50FD9"/>
    <w:rsid w:val="00E52DA5"/>
    <w:rsid w:val="00E65453"/>
    <w:rsid w:val="00E66128"/>
    <w:rsid w:val="00E70DEA"/>
    <w:rsid w:val="00E74972"/>
    <w:rsid w:val="00E80CD6"/>
    <w:rsid w:val="00E8577D"/>
    <w:rsid w:val="00E8656E"/>
    <w:rsid w:val="00E90DD0"/>
    <w:rsid w:val="00E9384E"/>
    <w:rsid w:val="00E96A0B"/>
    <w:rsid w:val="00E96A7B"/>
    <w:rsid w:val="00E96C9F"/>
    <w:rsid w:val="00EB0B2F"/>
    <w:rsid w:val="00EB0F39"/>
    <w:rsid w:val="00EB7086"/>
    <w:rsid w:val="00EC1041"/>
    <w:rsid w:val="00EC7C58"/>
    <w:rsid w:val="00ED0EF0"/>
    <w:rsid w:val="00ED2953"/>
    <w:rsid w:val="00EE0F46"/>
    <w:rsid w:val="00EF577B"/>
    <w:rsid w:val="00F04233"/>
    <w:rsid w:val="00F1595C"/>
    <w:rsid w:val="00F32B94"/>
    <w:rsid w:val="00F33E76"/>
    <w:rsid w:val="00F44A94"/>
    <w:rsid w:val="00F57FCE"/>
    <w:rsid w:val="00F62D3B"/>
    <w:rsid w:val="00F63C29"/>
    <w:rsid w:val="00F64176"/>
    <w:rsid w:val="00F742F9"/>
    <w:rsid w:val="00F772FB"/>
    <w:rsid w:val="00F87F53"/>
    <w:rsid w:val="00F9483D"/>
    <w:rsid w:val="00F973EC"/>
    <w:rsid w:val="00F976D0"/>
    <w:rsid w:val="00FB11CC"/>
    <w:rsid w:val="00FC6853"/>
    <w:rsid w:val="00FD102A"/>
    <w:rsid w:val="00FE6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314C3D"/>
  <w15:chartTrackingRefBased/>
  <w15:docId w15:val="{136A260B-EC0F-473F-864F-CAA7A8126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44FC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401B"/>
    <w:pPr>
      <w:ind w:left="720"/>
      <w:contextualSpacing/>
    </w:pPr>
  </w:style>
  <w:style w:type="paragraph" w:styleId="Title">
    <w:name w:val="Title"/>
    <w:basedOn w:val="Normal"/>
    <w:link w:val="TitleChar"/>
    <w:qFormat/>
    <w:rsid w:val="003668B7"/>
    <w:pPr>
      <w:spacing w:after="0" w:line="240" w:lineRule="auto"/>
      <w:jc w:val="center"/>
    </w:pPr>
    <w:rPr>
      <w:rFonts w:ascii="Times New Roman" w:eastAsia="Times" w:hAnsi="Times New Roman" w:cs="Times New Roman"/>
      <w:b/>
      <w:sz w:val="24"/>
      <w:szCs w:val="20"/>
    </w:rPr>
  </w:style>
  <w:style w:type="character" w:customStyle="1" w:styleId="TitleChar">
    <w:name w:val="Title Char"/>
    <w:basedOn w:val="DefaultParagraphFont"/>
    <w:link w:val="Title"/>
    <w:rsid w:val="003668B7"/>
    <w:rPr>
      <w:rFonts w:ascii="Times New Roman" w:eastAsia="Times" w:hAnsi="Times New Roman" w:cs="Times New Roman"/>
      <w:b/>
      <w:sz w:val="24"/>
      <w:szCs w:val="20"/>
    </w:rPr>
  </w:style>
  <w:style w:type="paragraph" w:styleId="BalloonText">
    <w:name w:val="Balloon Text"/>
    <w:basedOn w:val="Normal"/>
    <w:link w:val="BalloonTextChar"/>
    <w:uiPriority w:val="99"/>
    <w:semiHidden/>
    <w:unhideWhenUsed/>
    <w:rsid w:val="002E0C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C46"/>
    <w:rPr>
      <w:rFonts w:ascii="Segoe UI" w:hAnsi="Segoe UI" w:cs="Segoe UI"/>
      <w:sz w:val="18"/>
      <w:szCs w:val="18"/>
    </w:rPr>
  </w:style>
  <w:style w:type="paragraph" w:styleId="NormalWeb">
    <w:name w:val="Normal (Web)"/>
    <w:basedOn w:val="Normal"/>
    <w:uiPriority w:val="99"/>
    <w:semiHidden/>
    <w:unhideWhenUsed/>
    <w:rsid w:val="00EC7C58"/>
    <w:rPr>
      <w:rFonts w:ascii="Times New Roman" w:hAnsi="Times New Roman" w:cs="Times New Roman"/>
      <w:sz w:val="24"/>
      <w:szCs w:val="24"/>
    </w:rPr>
  </w:style>
  <w:style w:type="character" w:styleId="Hyperlink">
    <w:name w:val="Hyperlink"/>
    <w:basedOn w:val="DefaultParagraphFont"/>
    <w:uiPriority w:val="99"/>
    <w:unhideWhenUsed/>
    <w:rsid w:val="00EC7C58"/>
    <w:rPr>
      <w:color w:val="0000FF"/>
      <w:u w:val="single"/>
    </w:rPr>
  </w:style>
  <w:style w:type="character" w:styleId="Strong">
    <w:name w:val="Strong"/>
    <w:basedOn w:val="DefaultParagraphFont"/>
    <w:uiPriority w:val="22"/>
    <w:qFormat/>
    <w:rsid w:val="00E90DD0"/>
    <w:rPr>
      <w:b/>
      <w:bCs/>
    </w:rPr>
  </w:style>
  <w:style w:type="character" w:styleId="FollowedHyperlink">
    <w:name w:val="FollowedHyperlink"/>
    <w:basedOn w:val="DefaultParagraphFont"/>
    <w:uiPriority w:val="99"/>
    <w:semiHidden/>
    <w:unhideWhenUsed/>
    <w:rsid w:val="00C80FAC"/>
    <w:rPr>
      <w:color w:val="954F72" w:themeColor="followedHyperlink"/>
      <w:u w:val="single"/>
    </w:rPr>
  </w:style>
  <w:style w:type="character" w:styleId="UnresolvedMention">
    <w:name w:val="Unresolved Mention"/>
    <w:basedOn w:val="DefaultParagraphFont"/>
    <w:uiPriority w:val="99"/>
    <w:semiHidden/>
    <w:unhideWhenUsed/>
    <w:rsid w:val="00B50DF1"/>
    <w:rPr>
      <w:color w:val="605E5C"/>
      <w:shd w:val="clear" w:color="auto" w:fill="E1DFDD"/>
    </w:rPr>
  </w:style>
  <w:style w:type="paragraph" w:customStyle="1" w:styleId="xmsonormal">
    <w:name w:val="x_msonormal"/>
    <w:basedOn w:val="Normal"/>
    <w:rsid w:val="00E33BD8"/>
    <w:pPr>
      <w:spacing w:after="0" w:line="240" w:lineRule="auto"/>
    </w:pPr>
    <w:rPr>
      <w:rFonts w:ascii="Calibri" w:hAnsi="Calibri" w:cs="Calibri"/>
    </w:rPr>
  </w:style>
  <w:style w:type="paragraph" w:customStyle="1" w:styleId="xmsolistparagraph">
    <w:name w:val="x_msolistparagraph"/>
    <w:basedOn w:val="Normal"/>
    <w:rsid w:val="00E33BD8"/>
    <w:pPr>
      <w:spacing w:after="0" w:line="240" w:lineRule="auto"/>
      <w:ind w:left="720"/>
    </w:pPr>
    <w:rPr>
      <w:rFonts w:ascii="Calibri" w:hAnsi="Calibri" w:cs="Calibri"/>
    </w:rPr>
  </w:style>
  <w:style w:type="character" w:customStyle="1" w:styleId="Heading2Char">
    <w:name w:val="Heading 2 Char"/>
    <w:basedOn w:val="DefaultParagraphFont"/>
    <w:link w:val="Heading2"/>
    <w:uiPriority w:val="9"/>
    <w:rsid w:val="00144FC8"/>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859302">
      <w:bodyDiv w:val="1"/>
      <w:marLeft w:val="0"/>
      <w:marRight w:val="0"/>
      <w:marTop w:val="0"/>
      <w:marBottom w:val="0"/>
      <w:divBdr>
        <w:top w:val="none" w:sz="0" w:space="0" w:color="auto"/>
        <w:left w:val="none" w:sz="0" w:space="0" w:color="auto"/>
        <w:bottom w:val="none" w:sz="0" w:space="0" w:color="auto"/>
        <w:right w:val="none" w:sz="0" w:space="0" w:color="auto"/>
      </w:divBdr>
    </w:div>
    <w:div w:id="375547951">
      <w:bodyDiv w:val="1"/>
      <w:marLeft w:val="0"/>
      <w:marRight w:val="0"/>
      <w:marTop w:val="0"/>
      <w:marBottom w:val="0"/>
      <w:divBdr>
        <w:top w:val="none" w:sz="0" w:space="0" w:color="auto"/>
        <w:left w:val="none" w:sz="0" w:space="0" w:color="auto"/>
        <w:bottom w:val="none" w:sz="0" w:space="0" w:color="auto"/>
        <w:right w:val="none" w:sz="0" w:space="0" w:color="auto"/>
      </w:divBdr>
    </w:div>
    <w:div w:id="448622227">
      <w:bodyDiv w:val="1"/>
      <w:marLeft w:val="0"/>
      <w:marRight w:val="0"/>
      <w:marTop w:val="0"/>
      <w:marBottom w:val="0"/>
      <w:divBdr>
        <w:top w:val="none" w:sz="0" w:space="0" w:color="auto"/>
        <w:left w:val="none" w:sz="0" w:space="0" w:color="auto"/>
        <w:bottom w:val="none" w:sz="0" w:space="0" w:color="auto"/>
        <w:right w:val="none" w:sz="0" w:space="0" w:color="auto"/>
      </w:divBdr>
    </w:div>
    <w:div w:id="567769163">
      <w:bodyDiv w:val="1"/>
      <w:marLeft w:val="0"/>
      <w:marRight w:val="0"/>
      <w:marTop w:val="0"/>
      <w:marBottom w:val="0"/>
      <w:divBdr>
        <w:top w:val="none" w:sz="0" w:space="0" w:color="auto"/>
        <w:left w:val="none" w:sz="0" w:space="0" w:color="auto"/>
        <w:bottom w:val="none" w:sz="0" w:space="0" w:color="auto"/>
        <w:right w:val="none" w:sz="0" w:space="0" w:color="auto"/>
      </w:divBdr>
    </w:div>
    <w:div w:id="617881752">
      <w:bodyDiv w:val="1"/>
      <w:marLeft w:val="0"/>
      <w:marRight w:val="0"/>
      <w:marTop w:val="0"/>
      <w:marBottom w:val="0"/>
      <w:divBdr>
        <w:top w:val="none" w:sz="0" w:space="0" w:color="auto"/>
        <w:left w:val="none" w:sz="0" w:space="0" w:color="auto"/>
        <w:bottom w:val="none" w:sz="0" w:space="0" w:color="auto"/>
        <w:right w:val="none" w:sz="0" w:space="0" w:color="auto"/>
      </w:divBdr>
    </w:div>
    <w:div w:id="680670692">
      <w:bodyDiv w:val="1"/>
      <w:marLeft w:val="0"/>
      <w:marRight w:val="0"/>
      <w:marTop w:val="0"/>
      <w:marBottom w:val="0"/>
      <w:divBdr>
        <w:top w:val="none" w:sz="0" w:space="0" w:color="auto"/>
        <w:left w:val="none" w:sz="0" w:space="0" w:color="auto"/>
        <w:bottom w:val="none" w:sz="0" w:space="0" w:color="auto"/>
        <w:right w:val="none" w:sz="0" w:space="0" w:color="auto"/>
      </w:divBdr>
    </w:div>
    <w:div w:id="734166494">
      <w:bodyDiv w:val="1"/>
      <w:marLeft w:val="0"/>
      <w:marRight w:val="0"/>
      <w:marTop w:val="0"/>
      <w:marBottom w:val="0"/>
      <w:divBdr>
        <w:top w:val="none" w:sz="0" w:space="0" w:color="auto"/>
        <w:left w:val="none" w:sz="0" w:space="0" w:color="auto"/>
        <w:bottom w:val="none" w:sz="0" w:space="0" w:color="auto"/>
        <w:right w:val="none" w:sz="0" w:space="0" w:color="auto"/>
      </w:divBdr>
    </w:div>
    <w:div w:id="827988096">
      <w:bodyDiv w:val="1"/>
      <w:marLeft w:val="0"/>
      <w:marRight w:val="0"/>
      <w:marTop w:val="0"/>
      <w:marBottom w:val="0"/>
      <w:divBdr>
        <w:top w:val="none" w:sz="0" w:space="0" w:color="auto"/>
        <w:left w:val="none" w:sz="0" w:space="0" w:color="auto"/>
        <w:bottom w:val="none" w:sz="0" w:space="0" w:color="auto"/>
        <w:right w:val="none" w:sz="0" w:space="0" w:color="auto"/>
      </w:divBdr>
    </w:div>
    <w:div w:id="953900322">
      <w:bodyDiv w:val="1"/>
      <w:marLeft w:val="0"/>
      <w:marRight w:val="0"/>
      <w:marTop w:val="0"/>
      <w:marBottom w:val="0"/>
      <w:divBdr>
        <w:top w:val="none" w:sz="0" w:space="0" w:color="auto"/>
        <w:left w:val="none" w:sz="0" w:space="0" w:color="auto"/>
        <w:bottom w:val="none" w:sz="0" w:space="0" w:color="auto"/>
        <w:right w:val="none" w:sz="0" w:space="0" w:color="auto"/>
      </w:divBdr>
    </w:div>
    <w:div w:id="982268704">
      <w:bodyDiv w:val="1"/>
      <w:marLeft w:val="0"/>
      <w:marRight w:val="0"/>
      <w:marTop w:val="0"/>
      <w:marBottom w:val="0"/>
      <w:divBdr>
        <w:top w:val="none" w:sz="0" w:space="0" w:color="auto"/>
        <w:left w:val="none" w:sz="0" w:space="0" w:color="auto"/>
        <w:bottom w:val="none" w:sz="0" w:space="0" w:color="auto"/>
        <w:right w:val="none" w:sz="0" w:space="0" w:color="auto"/>
      </w:divBdr>
    </w:div>
    <w:div w:id="1030378756">
      <w:bodyDiv w:val="1"/>
      <w:marLeft w:val="0"/>
      <w:marRight w:val="0"/>
      <w:marTop w:val="0"/>
      <w:marBottom w:val="0"/>
      <w:divBdr>
        <w:top w:val="none" w:sz="0" w:space="0" w:color="auto"/>
        <w:left w:val="none" w:sz="0" w:space="0" w:color="auto"/>
        <w:bottom w:val="none" w:sz="0" w:space="0" w:color="auto"/>
        <w:right w:val="none" w:sz="0" w:space="0" w:color="auto"/>
      </w:divBdr>
    </w:div>
    <w:div w:id="1117405287">
      <w:bodyDiv w:val="1"/>
      <w:marLeft w:val="0"/>
      <w:marRight w:val="0"/>
      <w:marTop w:val="0"/>
      <w:marBottom w:val="0"/>
      <w:divBdr>
        <w:top w:val="none" w:sz="0" w:space="0" w:color="auto"/>
        <w:left w:val="none" w:sz="0" w:space="0" w:color="auto"/>
        <w:bottom w:val="none" w:sz="0" w:space="0" w:color="auto"/>
        <w:right w:val="none" w:sz="0" w:space="0" w:color="auto"/>
      </w:divBdr>
    </w:div>
    <w:div w:id="1547523943">
      <w:bodyDiv w:val="1"/>
      <w:marLeft w:val="0"/>
      <w:marRight w:val="0"/>
      <w:marTop w:val="0"/>
      <w:marBottom w:val="0"/>
      <w:divBdr>
        <w:top w:val="none" w:sz="0" w:space="0" w:color="auto"/>
        <w:left w:val="none" w:sz="0" w:space="0" w:color="auto"/>
        <w:bottom w:val="none" w:sz="0" w:space="0" w:color="auto"/>
        <w:right w:val="none" w:sz="0" w:space="0" w:color="auto"/>
      </w:divBdr>
    </w:div>
    <w:div w:id="1607351569">
      <w:bodyDiv w:val="1"/>
      <w:marLeft w:val="0"/>
      <w:marRight w:val="0"/>
      <w:marTop w:val="0"/>
      <w:marBottom w:val="0"/>
      <w:divBdr>
        <w:top w:val="none" w:sz="0" w:space="0" w:color="auto"/>
        <w:left w:val="none" w:sz="0" w:space="0" w:color="auto"/>
        <w:bottom w:val="none" w:sz="0" w:space="0" w:color="auto"/>
        <w:right w:val="none" w:sz="0" w:space="0" w:color="auto"/>
      </w:divBdr>
    </w:div>
    <w:div w:id="2085567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4D94F-BFDE-4E44-855A-BB750D0EA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914</Words>
  <Characters>5211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Mellinger (kmelling)</dc:creator>
  <cp:keywords/>
  <dc:description/>
  <cp:lastModifiedBy>Meredith O'Connell (moconne4)</cp:lastModifiedBy>
  <cp:revision>2</cp:revision>
  <cp:lastPrinted>2025-03-18T19:43:00Z</cp:lastPrinted>
  <dcterms:created xsi:type="dcterms:W3CDTF">2025-09-11T14:34:00Z</dcterms:created>
  <dcterms:modified xsi:type="dcterms:W3CDTF">2025-09-11T14:34:00Z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757d4a8d519fb1ecd94eb4d72828c2847318a6ef9ef5357331cc4a69cb89f06d</vt:lpwstr>
  </property>
</Properties>
</file>