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181" w:rsidRDefault="00044181" w:rsidP="00044181">
      <w:pPr>
        <w:spacing w:after="0" w:line="240" w:lineRule="auto"/>
        <w:jc w:val="center"/>
        <w:rPr>
          <w:rFonts w:cstheme="minorHAnsi"/>
          <w:b/>
          <w:sz w:val="24"/>
          <w:szCs w:val="24"/>
        </w:rPr>
      </w:pPr>
      <w:r>
        <w:rPr>
          <w:rFonts w:cstheme="minorHAnsi"/>
          <w:b/>
          <w:sz w:val="24"/>
          <w:szCs w:val="24"/>
        </w:rPr>
        <w:t>University of Mary Washington – Department of Historic Preservation</w:t>
      </w:r>
    </w:p>
    <w:p w:rsidR="00044181" w:rsidRPr="009E5FFE" w:rsidRDefault="00044181" w:rsidP="00044181">
      <w:pPr>
        <w:spacing w:after="0" w:line="240" w:lineRule="auto"/>
        <w:jc w:val="center"/>
        <w:rPr>
          <w:rFonts w:cstheme="minorHAnsi"/>
          <w:b/>
          <w:sz w:val="24"/>
          <w:szCs w:val="24"/>
        </w:rPr>
      </w:pPr>
      <w:r w:rsidRPr="009E5FFE">
        <w:rPr>
          <w:rFonts w:cstheme="minorHAnsi"/>
          <w:b/>
          <w:sz w:val="24"/>
          <w:szCs w:val="24"/>
        </w:rPr>
        <w:t>AMERICAN FORMS AND VALUES (HISP 320)</w:t>
      </w:r>
    </w:p>
    <w:p w:rsidR="00044181" w:rsidRPr="009E5FFE" w:rsidRDefault="00044181" w:rsidP="00044181">
      <w:pPr>
        <w:spacing w:after="0" w:line="240" w:lineRule="auto"/>
        <w:jc w:val="center"/>
        <w:rPr>
          <w:rFonts w:cstheme="minorHAnsi"/>
          <w:sz w:val="24"/>
          <w:szCs w:val="24"/>
        </w:rPr>
      </w:pPr>
      <w:r>
        <w:rPr>
          <w:rFonts w:cstheme="minorHAnsi"/>
          <w:sz w:val="24"/>
          <w:szCs w:val="24"/>
        </w:rPr>
        <w:t>Fall 2012</w:t>
      </w:r>
      <w:r w:rsidRPr="009E5FFE">
        <w:rPr>
          <w:rFonts w:cstheme="minorHAnsi"/>
          <w:sz w:val="24"/>
          <w:szCs w:val="24"/>
        </w:rPr>
        <w:t>,</w:t>
      </w:r>
      <w:r w:rsidR="00602C65">
        <w:rPr>
          <w:rFonts w:cstheme="minorHAnsi"/>
          <w:sz w:val="24"/>
          <w:szCs w:val="24"/>
        </w:rPr>
        <w:t xml:space="preserve"> MWF 2:00 – 2</w:t>
      </w:r>
      <w:r>
        <w:rPr>
          <w:rFonts w:cstheme="minorHAnsi"/>
          <w:sz w:val="24"/>
          <w:szCs w:val="24"/>
        </w:rPr>
        <w:t>:50</w:t>
      </w:r>
      <w:r w:rsidRPr="009E5FFE">
        <w:rPr>
          <w:rFonts w:cstheme="minorHAnsi"/>
          <w:sz w:val="24"/>
          <w:szCs w:val="24"/>
        </w:rPr>
        <w:t>, Combs Hall Room 112</w:t>
      </w:r>
    </w:p>
    <w:p w:rsidR="00044181" w:rsidRPr="009E5FFE" w:rsidRDefault="00044181" w:rsidP="00044181">
      <w:pPr>
        <w:spacing w:after="0" w:line="240" w:lineRule="auto"/>
        <w:rPr>
          <w:rFonts w:cstheme="minorHAnsi"/>
          <w:sz w:val="24"/>
          <w:szCs w:val="24"/>
        </w:rPr>
      </w:pPr>
    </w:p>
    <w:p w:rsidR="00044181" w:rsidRPr="009E5FFE" w:rsidRDefault="00044181" w:rsidP="00044181">
      <w:pPr>
        <w:spacing w:after="0" w:line="240" w:lineRule="auto"/>
        <w:rPr>
          <w:rFonts w:cstheme="minorHAnsi"/>
          <w:sz w:val="24"/>
          <w:szCs w:val="24"/>
        </w:rPr>
      </w:pPr>
      <w:r w:rsidRPr="009E5FFE">
        <w:rPr>
          <w:rFonts w:cstheme="minorHAnsi"/>
          <w:b/>
          <w:sz w:val="24"/>
          <w:szCs w:val="24"/>
        </w:rPr>
        <w:t>Instructor:</w:t>
      </w:r>
      <w:r w:rsidRPr="009E5FFE">
        <w:rPr>
          <w:rFonts w:cstheme="minorHAnsi"/>
          <w:sz w:val="24"/>
          <w:szCs w:val="24"/>
        </w:rPr>
        <w:t xml:space="preserve"> </w:t>
      </w:r>
      <w:r w:rsidRPr="009E5FFE">
        <w:rPr>
          <w:rFonts w:cstheme="minorHAnsi"/>
          <w:sz w:val="24"/>
          <w:szCs w:val="24"/>
        </w:rPr>
        <w:tab/>
      </w:r>
      <w:r>
        <w:rPr>
          <w:rFonts w:cstheme="minorHAnsi"/>
          <w:sz w:val="24"/>
          <w:szCs w:val="24"/>
        </w:rPr>
        <w:t xml:space="preserve">Dr. </w:t>
      </w:r>
      <w:r w:rsidRPr="009E5FFE">
        <w:rPr>
          <w:rFonts w:cstheme="minorHAnsi"/>
          <w:sz w:val="24"/>
          <w:szCs w:val="24"/>
        </w:rPr>
        <w:t xml:space="preserve">Cristina </w:t>
      </w:r>
      <w:proofErr w:type="spellStart"/>
      <w:r w:rsidRPr="009E5FFE">
        <w:rPr>
          <w:rFonts w:cstheme="minorHAnsi"/>
          <w:sz w:val="24"/>
          <w:szCs w:val="24"/>
        </w:rPr>
        <w:t>Turdean</w:t>
      </w:r>
      <w:proofErr w:type="spellEnd"/>
      <w:r w:rsidRPr="009E5FFE">
        <w:rPr>
          <w:rFonts w:cstheme="minorHAnsi"/>
          <w:sz w:val="24"/>
          <w:szCs w:val="24"/>
        </w:rPr>
        <w:tab/>
      </w:r>
      <w:r w:rsidRPr="009E5FFE">
        <w:rPr>
          <w:rFonts w:cstheme="minorHAnsi"/>
          <w:sz w:val="24"/>
          <w:szCs w:val="24"/>
        </w:rPr>
        <w:tab/>
      </w:r>
      <w:r w:rsidRPr="009E5FFE">
        <w:rPr>
          <w:rFonts w:cstheme="minorHAnsi"/>
          <w:sz w:val="24"/>
          <w:szCs w:val="24"/>
        </w:rPr>
        <w:tab/>
      </w:r>
      <w:r w:rsidRPr="009E5FFE">
        <w:rPr>
          <w:rFonts w:cstheme="minorHAnsi"/>
          <w:sz w:val="24"/>
          <w:szCs w:val="24"/>
        </w:rPr>
        <w:tab/>
        <w:t xml:space="preserve"> </w:t>
      </w:r>
    </w:p>
    <w:p w:rsidR="00044181" w:rsidRPr="009E5FFE" w:rsidRDefault="00044181" w:rsidP="00044181">
      <w:pPr>
        <w:spacing w:after="0" w:line="240" w:lineRule="auto"/>
        <w:rPr>
          <w:rFonts w:cstheme="minorHAnsi"/>
          <w:sz w:val="24"/>
          <w:szCs w:val="24"/>
        </w:rPr>
      </w:pPr>
      <w:r w:rsidRPr="009E5FFE">
        <w:rPr>
          <w:rFonts w:cstheme="minorHAnsi"/>
          <w:b/>
          <w:sz w:val="24"/>
          <w:szCs w:val="24"/>
        </w:rPr>
        <w:t>Email:</w:t>
      </w:r>
      <w:r w:rsidRPr="009E5FFE">
        <w:rPr>
          <w:rFonts w:cstheme="minorHAnsi"/>
          <w:sz w:val="24"/>
          <w:szCs w:val="24"/>
        </w:rPr>
        <w:t xml:space="preserve"> </w:t>
      </w:r>
      <w:r w:rsidRPr="009E5FFE">
        <w:rPr>
          <w:rFonts w:cstheme="minorHAnsi"/>
          <w:sz w:val="24"/>
          <w:szCs w:val="24"/>
        </w:rPr>
        <w:tab/>
      </w:r>
      <w:r w:rsidRPr="009E5FFE">
        <w:rPr>
          <w:rFonts w:cstheme="minorHAnsi"/>
          <w:sz w:val="24"/>
          <w:szCs w:val="24"/>
        </w:rPr>
        <w:tab/>
      </w:r>
      <w:r w:rsidRPr="006B0A3E">
        <w:rPr>
          <w:rFonts w:cstheme="minorHAnsi"/>
          <w:sz w:val="24"/>
          <w:szCs w:val="24"/>
          <w:u w:val="single"/>
        </w:rPr>
        <w:t>cturdean@umw.edu</w:t>
      </w:r>
    </w:p>
    <w:p w:rsidR="00044181" w:rsidRPr="009E5FFE" w:rsidRDefault="00044181" w:rsidP="00044181">
      <w:pPr>
        <w:spacing w:after="0" w:line="240" w:lineRule="auto"/>
        <w:rPr>
          <w:rFonts w:cstheme="minorHAnsi"/>
          <w:sz w:val="24"/>
          <w:szCs w:val="24"/>
        </w:rPr>
      </w:pPr>
      <w:r w:rsidRPr="009E5FFE">
        <w:rPr>
          <w:rFonts w:cstheme="minorHAnsi"/>
          <w:b/>
          <w:sz w:val="24"/>
          <w:szCs w:val="24"/>
        </w:rPr>
        <w:t>Tel:</w:t>
      </w:r>
      <w:r w:rsidRPr="009E5FFE">
        <w:rPr>
          <w:rFonts w:cstheme="minorHAnsi"/>
          <w:b/>
          <w:sz w:val="24"/>
          <w:szCs w:val="24"/>
        </w:rPr>
        <w:tab/>
      </w:r>
      <w:r w:rsidRPr="009E5FFE">
        <w:rPr>
          <w:rFonts w:cstheme="minorHAnsi"/>
          <w:sz w:val="24"/>
          <w:szCs w:val="24"/>
        </w:rPr>
        <w:tab/>
        <w:t>540-654-1310</w:t>
      </w:r>
      <w:r w:rsidRPr="009E5FFE">
        <w:rPr>
          <w:rFonts w:cstheme="minorHAnsi"/>
          <w:sz w:val="24"/>
          <w:szCs w:val="24"/>
        </w:rPr>
        <w:tab/>
      </w:r>
    </w:p>
    <w:p w:rsidR="00044181" w:rsidRPr="009E5FFE" w:rsidRDefault="00044181" w:rsidP="00044181">
      <w:pPr>
        <w:spacing w:after="0" w:line="240" w:lineRule="auto"/>
        <w:rPr>
          <w:rFonts w:cstheme="minorHAnsi"/>
          <w:sz w:val="24"/>
          <w:szCs w:val="24"/>
        </w:rPr>
      </w:pPr>
      <w:r w:rsidRPr="009E5FFE">
        <w:rPr>
          <w:rFonts w:cstheme="minorHAnsi"/>
          <w:b/>
          <w:sz w:val="24"/>
          <w:szCs w:val="24"/>
        </w:rPr>
        <w:t>Office hours:</w:t>
      </w:r>
      <w:r w:rsidRPr="009E5FFE">
        <w:rPr>
          <w:rFonts w:cstheme="minorHAnsi"/>
          <w:sz w:val="24"/>
          <w:szCs w:val="24"/>
        </w:rPr>
        <w:t xml:space="preserve"> </w:t>
      </w:r>
      <w:r w:rsidRPr="009E5FFE">
        <w:rPr>
          <w:rFonts w:cstheme="minorHAnsi"/>
          <w:sz w:val="24"/>
          <w:szCs w:val="24"/>
        </w:rPr>
        <w:tab/>
      </w:r>
      <w:r w:rsidR="00797DCE" w:rsidRPr="00D01B3D">
        <w:rPr>
          <w:rFonts w:cstheme="minorHAnsi"/>
          <w:sz w:val="24"/>
          <w:szCs w:val="24"/>
        </w:rPr>
        <w:t>TR 9:00-11:00</w:t>
      </w:r>
      <w:r w:rsidR="00120E58">
        <w:rPr>
          <w:rFonts w:cstheme="minorHAnsi"/>
          <w:sz w:val="24"/>
          <w:szCs w:val="24"/>
        </w:rPr>
        <w:t xml:space="preserve"> and by appointment</w:t>
      </w:r>
    </w:p>
    <w:p w:rsidR="00044181" w:rsidRPr="009E5FFE" w:rsidRDefault="00044181" w:rsidP="00044181">
      <w:pPr>
        <w:spacing w:after="0" w:line="240" w:lineRule="auto"/>
        <w:rPr>
          <w:rFonts w:cstheme="minorHAnsi"/>
          <w:sz w:val="24"/>
          <w:szCs w:val="24"/>
        </w:rPr>
      </w:pPr>
      <w:r w:rsidRPr="009E5FFE">
        <w:rPr>
          <w:rFonts w:cstheme="minorHAnsi"/>
          <w:b/>
          <w:sz w:val="24"/>
          <w:szCs w:val="24"/>
        </w:rPr>
        <w:t>Location:</w:t>
      </w:r>
      <w:r w:rsidRPr="009E5FFE">
        <w:rPr>
          <w:rFonts w:cstheme="minorHAnsi"/>
          <w:b/>
          <w:sz w:val="24"/>
          <w:szCs w:val="24"/>
        </w:rPr>
        <w:tab/>
      </w:r>
      <w:r>
        <w:rPr>
          <w:rFonts w:cstheme="minorHAnsi"/>
          <w:sz w:val="24"/>
          <w:szCs w:val="24"/>
        </w:rPr>
        <w:t>12</w:t>
      </w:r>
      <w:r w:rsidRPr="009E5FFE">
        <w:rPr>
          <w:rFonts w:cstheme="minorHAnsi"/>
          <w:sz w:val="24"/>
          <w:szCs w:val="24"/>
        </w:rPr>
        <w:t>9 Combs Hall</w:t>
      </w:r>
    </w:p>
    <w:p w:rsidR="00044181" w:rsidRPr="009E5FFE" w:rsidRDefault="00044181" w:rsidP="00044181">
      <w:pPr>
        <w:spacing w:after="0" w:line="240" w:lineRule="auto"/>
        <w:rPr>
          <w:rFonts w:cstheme="minorHAnsi"/>
          <w:b/>
          <w:sz w:val="24"/>
          <w:szCs w:val="24"/>
        </w:rPr>
      </w:pPr>
      <w:r w:rsidRPr="009E5FFE">
        <w:rPr>
          <w:rFonts w:cstheme="minorHAnsi"/>
          <w:b/>
          <w:sz w:val="24"/>
          <w:szCs w:val="24"/>
        </w:rPr>
        <w:t xml:space="preserve">Course </w:t>
      </w:r>
    </w:p>
    <w:p w:rsidR="00044181" w:rsidRPr="009E5FFE" w:rsidRDefault="00044181" w:rsidP="00044181">
      <w:pPr>
        <w:spacing w:after="0" w:line="240" w:lineRule="auto"/>
        <w:ind w:left="1440" w:hanging="1440"/>
        <w:rPr>
          <w:rFonts w:cstheme="minorHAnsi"/>
          <w:sz w:val="24"/>
          <w:szCs w:val="24"/>
        </w:rPr>
      </w:pPr>
      <w:r w:rsidRPr="009E5FFE">
        <w:rPr>
          <w:rFonts w:cstheme="minorHAnsi"/>
          <w:b/>
          <w:sz w:val="24"/>
          <w:szCs w:val="24"/>
        </w:rPr>
        <w:t>Description:</w:t>
      </w:r>
      <w:r>
        <w:rPr>
          <w:rFonts w:cstheme="minorHAnsi"/>
          <w:b/>
          <w:sz w:val="24"/>
          <w:szCs w:val="24"/>
        </w:rPr>
        <w:tab/>
      </w:r>
      <w:r w:rsidRPr="00F721FD">
        <w:rPr>
          <w:rFonts w:cstheme="minorHAnsi"/>
          <w:sz w:val="24"/>
          <w:szCs w:val="24"/>
        </w:rPr>
        <w:t xml:space="preserve">This </w:t>
      </w:r>
      <w:r w:rsidRPr="00F341D3">
        <w:rPr>
          <w:rFonts w:cstheme="minorHAnsi"/>
          <w:sz w:val="24"/>
          <w:szCs w:val="24"/>
        </w:rPr>
        <w:t xml:space="preserve">course </w:t>
      </w:r>
      <w:r>
        <w:rPr>
          <w:rFonts w:cstheme="minorHAnsi"/>
          <w:sz w:val="24"/>
          <w:szCs w:val="24"/>
        </w:rPr>
        <w:t>examines the connections between</w:t>
      </w:r>
      <w:r w:rsidRPr="00F341D3">
        <w:rPr>
          <w:rFonts w:cstheme="minorHAnsi"/>
          <w:sz w:val="24"/>
          <w:szCs w:val="24"/>
        </w:rPr>
        <w:t xml:space="preserve"> </w:t>
      </w:r>
      <w:r>
        <w:rPr>
          <w:rFonts w:cstheme="minorHAnsi"/>
          <w:sz w:val="24"/>
          <w:szCs w:val="24"/>
        </w:rPr>
        <w:t>material objects (the “forms”) and the ideas, practices, and beliefs (the “values”) that shaped them, for what they can tell us about our past. The readings in th</w:t>
      </w:r>
      <w:r w:rsidR="008C74D3">
        <w:rPr>
          <w:rFonts w:cstheme="minorHAnsi"/>
          <w:sz w:val="24"/>
          <w:szCs w:val="24"/>
        </w:rPr>
        <w:t>is class focus on a variety of products of human work</w:t>
      </w:r>
      <w:r w:rsidR="00820E6F">
        <w:rPr>
          <w:rFonts w:cstheme="minorHAnsi"/>
          <w:sz w:val="24"/>
          <w:szCs w:val="24"/>
        </w:rPr>
        <w:t xml:space="preserve"> - from buildings</w:t>
      </w:r>
      <w:r>
        <w:rPr>
          <w:rFonts w:cstheme="minorHAnsi"/>
          <w:sz w:val="24"/>
          <w:szCs w:val="24"/>
        </w:rPr>
        <w:t xml:space="preserve"> and parks to </w:t>
      </w:r>
      <w:r w:rsidR="00820E6F">
        <w:rPr>
          <w:rFonts w:cstheme="minorHAnsi"/>
          <w:sz w:val="24"/>
          <w:szCs w:val="24"/>
        </w:rPr>
        <w:t>everyday objects such as refrigerators and razors</w:t>
      </w:r>
      <w:r>
        <w:rPr>
          <w:rFonts w:cstheme="minorHAnsi"/>
          <w:sz w:val="24"/>
          <w:szCs w:val="24"/>
        </w:rPr>
        <w:t xml:space="preserve"> - and introduce the students to the major themes and methods relevant to the discipline of material culture. Hands-on projects, analytical papers, and class discussions will emphasize the issues of meaning and interpretation of objects as well as how, by raising a unique set of questions, the study of artifacts complements (and sometimes challenges) the documentary record in illuminating the world of earlier generations of Americans. </w:t>
      </w:r>
    </w:p>
    <w:p w:rsidR="00044181" w:rsidRPr="009E5FFE" w:rsidRDefault="00044181" w:rsidP="00044181">
      <w:pPr>
        <w:spacing w:after="0" w:line="240" w:lineRule="auto"/>
        <w:rPr>
          <w:rFonts w:cstheme="minorHAnsi"/>
          <w:b/>
          <w:sz w:val="24"/>
          <w:szCs w:val="24"/>
        </w:rPr>
      </w:pPr>
      <w:r>
        <w:rPr>
          <w:rFonts w:cstheme="minorHAnsi"/>
          <w:b/>
          <w:sz w:val="24"/>
          <w:szCs w:val="24"/>
        </w:rPr>
        <w:t>Learning</w:t>
      </w:r>
      <w:r w:rsidRPr="009E5FFE">
        <w:rPr>
          <w:rFonts w:cstheme="minorHAnsi"/>
          <w:b/>
          <w:sz w:val="24"/>
          <w:szCs w:val="24"/>
        </w:rPr>
        <w:t xml:space="preserve"> </w:t>
      </w:r>
    </w:p>
    <w:p w:rsidR="00044181" w:rsidRDefault="00044181" w:rsidP="00044181">
      <w:pPr>
        <w:spacing w:after="0" w:line="240" w:lineRule="auto"/>
        <w:ind w:left="1440" w:hanging="1440"/>
        <w:rPr>
          <w:rFonts w:cstheme="minorHAnsi"/>
          <w:sz w:val="24"/>
          <w:szCs w:val="24"/>
        </w:rPr>
      </w:pPr>
      <w:r>
        <w:rPr>
          <w:rFonts w:cstheme="minorHAnsi"/>
          <w:b/>
          <w:sz w:val="24"/>
          <w:szCs w:val="24"/>
        </w:rPr>
        <w:t>Outcomes</w:t>
      </w:r>
      <w:r w:rsidRPr="009E5FFE">
        <w:rPr>
          <w:rFonts w:cstheme="minorHAnsi"/>
          <w:b/>
          <w:sz w:val="24"/>
          <w:szCs w:val="24"/>
        </w:rPr>
        <w:t>:</w:t>
      </w:r>
      <w:r>
        <w:rPr>
          <w:rFonts w:cstheme="minorHAnsi"/>
          <w:b/>
          <w:sz w:val="24"/>
          <w:szCs w:val="24"/>
        </w:rPr>
        <w:tab/>
      </w:r>
      <w:r w:rsidRPr="000145E3">
        <w:rPr>
          <w:rFonts w:cstheme="minorHAnsi"/>
          <w:sz w:val="24"/>
          <w:szCs w:val="24"/>
        </w:rPr>
        <w:t>Successful completion of this course</w:t>
      </w:r>
      <w:r>
        <w:rPr>
          <w:rFonts w:cstheme="minorHAnsi"/>
          <w:sz w:val="24"/>
          <w:szCs w:val="24"/>
        </w:rPr>
        <w:t xml:space="preserve"> involves the following learning outcomes:</w:t>
      </w:r>
      <w:r w:rsidRPr="000145E3">
        <w:rPr>
          <w:rFonts w:cstheme="minorHAnsi"/>
          <w:sz w:val="24"/>
          <w:szCs w:val="24"/>
        </w:rPr>
        <w:t xml:space="preserve"> </w:t>
      </w:r>
      <w:r>
        <w:rPr>
          <w:rFonts w:cstheme="minorHAnsi"/>
          <w:sz w:val="24"/>
          <w:szCs w:val="24"/>
        </w:rPr>
        <w:t>1.Students will be able to identify various theoretical and methodological approaches to the study of material culture and the ways in which historians and other social scientists have applied those ideas to their work</w:t>
      </w:r>
    </w:p>
    <w:p w:rsidR="00044181" w:rsidRDefault="00044181" w:rsidP="00044181">
      <w:pPr>
        <w:spacing w:after="0" w:line="240" w:lineRule="auto"/>
        <w:rPr>
          <w:rFonts w:cstheme="minorHAnsi"/>
          <w:sz w:val="24"/>
          <w:szCs w:val="24"/>
        </w:rPr>
      </w:pPr>
      <w:r>
        <w:rPr>
          <w:rFonts w:cstheme="minorHAnsi"/>
          <w:sz w:val="24"/>
          <w:szCs w:val="24"/>
        </w:rPr>
        <w:tab/>
      </w:r>
      <w:r>
        <w:rPr>
          <w:rFonts w:cstheme="minorHAnsi"/>
          <w:sz w:val="24"/>
          <w:szCs w:val="24"/>
        </w:rPr>
        <w:tab/>
        <w:t>2. Students will be able to use objects as sources in historical research</w:t>
      </w:r>
    </w:p>
    <w:p w:rsidR="00044181" w:rsidRDefault="00044181" w:rsidP="00044181">
      <w:pPr>
        <w:spacing w:after="0" w:line="240" w:lineRule="auto"/>
        <w:rPr>
          <w:rFonts w:cstheme="minorHAnsi"/>
          <w:sz w:val="24"/>
          <w:szCs w:val="24"/>
        </w:rPr>
      </w:pPr>
      <w:r>
        <w:rPr>
          <w:rFonts w:cstheme="minorHAnsi"/>
          <w:sz w:val="24"/>
          <w:szCs w:val="24"/>
        </w:rPr>
        <w:tab/>
      </w:r>
      <w:r>
        <w:rPr>
          <w:rFonts w:cstheme="minorHAnsi"/>
          <w:sz w:val="24"/>
          <w:szCs w:val="24"/>
        </w:rPr>
        <w:tab/>
        <w:t xml:space="preserve">3. Students will be able to explain how the study of material culture supports the </w:t>
      </w:r>
    </w:p>
    <w:p w:rsidR="00044181" w:rsidRDefault="00044181" w:rsidP="00044181">
      <w:pPr>
        <w:spacing w:after="0" w:line="240" w:lineRule="auto"/>
        <w:rPr>
          <w:rFonts w:cstheme="minorHAnsi"/>
          <w:sz w:val="24"/>
          <w:szCs w:val="24"/>
        </w:rPr>
      </w:pPr>
      <w:r>
        <w:rPr>
          <w:rFonts w:cstheme="minorHAnsi"/>
          <w:sz w:val="24"/>
          <w:szCs w:val="24"/>
        </w:rPr>
        <w:tab/>
      </w:r>
      <w:r>
        <w:rPr>
          <w:rFonts w:cstheme="minorHAnsi"/>
          <w:sz w:val="24"/>
          <w:szCs w:val="24"/>
        </w:rPr>
        <w:tab/>
      </w:r>
      <w:proofErr w:type="gramStart"/>
      <w:r>
        <w:rPr>
          <w:rFonts w:cstheme="minorHAnsi"/>
          <w:sz w:val="24"/>
          <w:szCs w:val="24"/>
        </w:rPr>
        <w:t>practice</w:t>
      </w:r>
      <w:proofErr w:type="gramEnd"/>
      <w:r>
        <w:rPr>
          <w:rFonts w:cstheme="minorHAnsi"/>
          <w:sz w:val="24"/>
          <w:szCs w:val="24"/>
        </w:rPr>
        <w:t xml:space="preserve"> and thinking of historic preservationists, museum professionals, and </w:t>
      </w:r>
    </w:p>
    <w:p w:rsidR="00044181" w:rsidRDefault="00044181" w:rsidP="00044181">
      <w:pPr>
        <w:spacing w:after="0" w:line="240" w:lineRule="auto"/>
        <w:rPr>
          <w:rFonts w:cstheme="minorHAnsi"/>
          <w:sz w:val="24"/>
          <w:szCs w:val="24"/>
        </w:rPr>
      </w:pPr>
      <w:r>
        <w:rPr>
          <w:rFonts w:cstheme="minorHAnsi"/>
          <w:sz w:val="24"/>
          <w:szCs w:val="24"/>
        </w:rPr>
        <w:tab/>
      </w:r>
      <w:r>
        <w:rPr>
          <w:rFonts w:cstheme="minorHAnsi"/>
          <w:sz w:val="24"/>
          <w:szCs w:val="24"/>
        </w:rPr>
        <w:tab/>
      </w:r>
      <w:proofErr w:type="gramStart"/>
      <w:r>
        <w:rPr>
          <w:rFonts w:cstheme="minorHAnsi"/>
          <w:sz w:val="24"/>
          <w:szCs w:val="24"/>
        </w:rPr>
        <w:t>public</w:t>
      </w:r>
      <w:proofErr w:type="gramEnd"/>
      <w:r>
        <w:rPr>
          <w:rFonts w:cstheme="minorHAnsi"/>
          <w:sz w:val="24"/>
          <w:szCs w:val="24"/>
        </w:rPr>
        <w:t xml:space="preserve"> historians</w:t>
      </w:r>
    </w:p>
    <w:p w:rsidR="00044181" w:rsidRDefault="00044181" w:rsidP="00044181">
      <w:pPr>
        <w:spacing w:after="0" w:line="240" w:lineRule="auto"/>
        <w:rPr>
          <w:rFonts w:cstheme="minorHAnsi"/>
          <w:sz w:val="24"/>
          <w:szCs w:val="24"/>
        </w:rPr>
      </w:pPr>
      <w:r>
        <w:rPr>
          <w:rFonts w:cstheme="minorHAnsi"/>
          <w:sz w:val="24"/>
          <w:szCs w:val="24"/>
        </w:rPr>
        <w:tab/>
      </w:r>
      <w:r>
        <w:rPr>
          <w:rFonts w:cstheme="minorHAnsi"/>
          <w:sz w:val="24"/>
          <w:szCs w:val="24"/>
        </w:rPr>
        <w:tab/>
      </w:r>
      <w:proofErr w:type="gramStart"/>
      <w:r>
        <w:rPr>
          <w:rFonts w:cstheme="minorHAnsi"/>
          <w:sz w:val="24"/>
          <w:szCs w:val="24"/>
        </w:rPr>
        <w:t>4.Students</w:t>
      </w:r>
      <w:proofErr w:type="gramEnd"/>
      <w:r>
        <w:rPr>
          <w:rFonts w:cstheme="minorHAnsi"/>
          <w:sz w:val="24"/>
          <w:szCs w:val="24"/>
        </w:rPr>
        <w:t xml:space="preserve"> will be able to identify and analyze primary and secondary sources to </w:t>
      </w:r>
    </w:p>
    <w:p w:rsidR="00044181" w:rsidRDefault="00044181" w:rsidP="00044181">
      <w:pPr>
        <w:spacing w:after="0" w:line="240" w:lineRule="auto"/>
        <w:rPr>
          <w:rFonts w:cstheme="minorHAnsi"/>
          <w:sz w:val="24"/>
          <w:szCs w:val="24"/>
        </w:rPr>
      </w:pPr>
      <w:r>
        <w:rPr>
          <w:rFonts w:cstheme="minorHAnsi"/>
          <w:sz w:val="24"/>
          <w:szCs w:val="24"/>
        </w:rPr>
        <w:tab/>
      </w:r>
      <w:r>
        <w:rPr>
          <w:rFonts w:cstheme="minorHAnsi"/>
          <w:sz w:val="24"/>
          <w:szCs w:val="24"/>
        </w:rPr>
        <w:tab/>
      </w:r>
      <w:proofErr w:type="gramStart"/>
      <w:r>
        <w:rPr>
          <w:rFonts w:cstheme="minorHAnsi"/>
          <w:sz w:val="24"/>
          <w:szCs w:val="24"/>
        </w:rPr>
        <w:t>support</w:t>
      </w:r>
      <w:proofErr w:type="gramEnd"/>
      <w:r>
        <w:rPr>
          <w:rFonts w:cstheme="minorHAnsi"/>
          <w:sz w:val="24"/>
          <w:szCs w:val="24"/>
        </w:rPr>
        <w:t xml:space="preserve"> the object-based research.</w:t>
      </w:r>
    </w:p>
    <w:p w:rsidR="00044181" w:rsidRDefault="00044181" w:rsidP="00044181">
      <w:pPr>
        <w:spacing w:after="0" w:line="240" w:lineRule="auto"/>
        <w:rPr>
          <w:rFonts w:cstheme="minorHAnsi"/>
          <w:b/>
          <w:sz w:val="24"/>
          <w:szCs w:val="24"/>
        </w:rPr>
      </w:pPr>
    </w:p>
    <w:p w:rsidR="00044181" w:rsidRDefault="00044181" w:rsidP="00044181">
      <w:pPr>
        <w:spacing w:after="0" w:line="240" w:lineRule="auto"/>
        <w:rPr>
          <w:rFonts w:cstheme="minorHAnsi"/>
          <w:sz w:val="24"/>
          <w:szCs w:val="24"/>
        </w:rPr>
      </w:pPr>
      <w:r>
        <w:rPr>
          <w:rFonts w:cstheme="minorHAnsi"/>
          <w:b/>
          <w:sz w:val="24"/>
          <w:szCs w:val="24"/>
        </w:rPr>
        <w:t>Texts:</w:t>
      </w:r>
      <w:r>
        <w:rPr>
          <w:rFonts w:cstheme="minorHAnsi"/>
          <w:b/>
          <w:sz w:val="24"/>
          <w:szCs w:val="24"/>
        </w:rPr>
        <w:tab/>
      </w:r>
      <w:r>
        <w:rPr>
          <w:rFonts w:cstheme="minorHAnsi"/>
          <w:b/>
          <w:sz w:val="24"/>
          <w:szCs w:val="24"/>
        </w:rPr>
        <w:tab/>
      </w:r>
      <w:r>
        <w:rPr>
          <w:rFonts w:cstheme="minorHAnsi"/>
          <w:sz w:val="24"/>
          <w:szCs w:val="24"/>
        </w:rPr>
        <w:t xml:space="preserve">All the readings (articles in academic journals and book chapters) are available in </w:t>
      </w:r>
    </w:p>
    <w:p w:rsidR="00044181" w:rsidRDefault="00044181" w:rsidP="00044181">
      <w:pPr>
        <w:spacing w:after="0" w:line="240" w:lineRule="auto"/>
        <w:rPr>
          <w:rFonts w:cstheme="minorHAnsi"/>
          <w:sz w:val="24"/>
          <w:szCs w:val="24"/>
        </w:rPr>
      </w:pPr>
      <w:r>
        <w:rPr>
          <w:rFonts w:cstheme="minorHAnsi"/>
          <w:sz w:val="24"/>
          <w:szCs w:val="24"/>
        </w:rPr>
        <w:tab/>
      </w:r>
      <w:r>
        <w:rPr>
          <w:rFonts w:cstheme="minorHAnsi"/>
          <w:sz w:val="24"/>
          <w:szCs w:val="24"/>
        </w:rPr>
        <w:tab/>
      </w:r>
      <w:proofErr w:type="gramStart"/>
      <w:r>
        <w:rPr>
          <w:rFonts w:cstheme="minorHAnsi"/>
          <w:sz w:val="24"/>
          <w:szCs w:val="24"/>
        </w:rPr>
        <w:t>electronic</w:t>
      </w:r>
      <w:proofErr w:type="gramEnd"/>
      <w:r>
        <w:rPr>
          <w:rFonts w:cstheme="minorHAnsi"/>
          <w:sz w:val="24"/>
          <w:szCs w:val="24"/>
        </w:rPr>
        <w:t xml:space="preserve"> format on Canvas.</w:t>
      </w:r>
    </w:p>
    <w:p w:rsidR="00044181" w:rsidRDefault="00044181" w:rsidP="00044181">
      <w:pPr>
        <w:spacing w:after="0" w:line="240" w:lineRule="auto"/>
        <w:rPr>
          <w:rFonts w:cstheme="minorHAnsi"/>
          <w:sz w:val="24"/>
          <w:szCs w:val="24"/>
        </w:rPr>
      </w:pPr>
    </w:p>
    <w:p w:rsidR="00044181" w:rsidRDefault="00044181" w:rsidP="00044181">
      <w:pPr>
        <w:spacing w:after="0" w:line="240" w:lineRule="auto"/>
        <w:rPr>
          <w:rFonts w:cstheme="minorHAnsi"/>
          <w:sz w:val="24"/>
          <w:szCs w:val="24"/>
        </w:rPr>
      </w:pPr>
      <w:r>
        <w:rPr>
          <w:rFonts w:cstheme="minorHAnsi"/>
          <w:b/>
          <w:sz w:val="24"/>
          <w:szCs w:val="24"/>
        </w:rPr>
        <w:t>Canvas:</w:t>
      </w:r>
      <w:r>
        <w:rPr>
          <w:rFonts w:cstheme="minorHAnsi"/>
          <w:b/>
          <w:sz w:val="24"/>
          <w:szCs w:val="24"/>
        </w:rPr>
        <w:tab/>
      </w:r>
      <w:r w:rsidRPr="00AF7F40">
        <w:rPr>
          <w:rFonts w:cstheme="minorHAnsi"/>
          <w:sz w:val="24"/>
          <w:szCs w:val="24"/>
        </w:rPr>
        <w:t>This cla</w:t>
      </w:r>
      <w:r>
        <w:rPr>
          <w:rFonts w:cstheme="minorHAnsi"/>
          <w:sz w:val="24"/>
          <w:szCs w:val="24"/>
        </w:rPr>
        <w:t xml:space="preserve">ss uses </w:t>
      </w:r>
      <w:proofErr w:type="gramStart"/>
      <w:r>
        <w:rPr>
          <w:rFonts w:cstheme="minorHAnsi"/>
          <w:sz w:val="24"/>
          <w:szCs w:val="24"/>
        </w:rPr>
        <w:t>Canvas,</w:t>
      </w:r>
      <w:proofErr w:type="gramEnd"/>
      <w:r>
        <w:rPr>
          <w:rFonts w:cstheme="minorHAnsi"/>
          <w:sz w:val="24"/>
          <w:szCs w:val="24"/>
        </w:rPr>
        <w:t xml:space="preserve"> the school’s</w:t>
      </w:r>
      <w:r w:rsidRPr="00AF7F40">
        <w:rPr>
          <w:rFonts w:cstheme="minorHAnsi"/>
          <w:sz w:val="24"/>
          <w:szCs w:val="24"/>
        </w:rPr>
        <w:t xml:space="preserve"> learning management system</w:t>
      </w:r>
      <w:r>
        <w:rPr>
          <w:rFonts w:cstheme="minorHAnsi"/>
          <w:sz w:val="24"/>
          <w:szCs w:val="24"/>
        </w:rPr>
        <w:t>.</w:t>
      </w:r>
      <w:r w:rsidRPr="00AF7F40">
        <w:rPr>
          <w:rFonts w:cstheme="minorHAnsi"/>
          <w:sz w:val="24"/>
          <w:szCs w:val="24"/>
        </w:rPr>
        <w:t xml:space="preserve"> Use your </w:t>
      </w:r>
    </w:p>
    <w:p w:rsidR="00044181" w:rsidRPr="00AF7F40" w:rsidRDefault="00044181" w:rsidP="00044181">
      <w:pPr>
        <w:spacing w:after="0" w:line="240" w:lineRule="auto"/>
        <w:ind w:left="1440"/>
        <w:rPr>
          <w:rFonts w:cstheme="minorHAnsi"/>
          <w:sz w:val="24"/>
          <w:szCs w:val="24"/>
        </w:rPr>
      </w:pPr>
      <w:proofErr w:type="gramStart"/>
      <w:r w:rsidRPr="00AF7F40">
        <w:rPr>
          <w:rFonts w:cstheme="minorHAnsi"/>
          <w:sz w:val="24"/>
          <w:szCs w:val="24"/>
        </w:rPr>
        <w:t>regula</w:t>
      </w:r>
      <w:r>
        <w:rPr>
          <w:rFonts w:cstheme="minorHAnsi"/>
          <w:sz w:val="24"/>
          <w:szCs w:val="24"/>
        </w:rPr>
        <w:t>r</w:t>
      </w:r>
      <w:proofErr w:type="gramEnd"/>
      <w:r>
        <w:rPr>
          <w:rFonts w:cstheme="minorHAnsi"/>
          <w:sz w:val="24"/>
          <w:szCs w:val="24"/>
        </w:rPr>
        <w:t xml:space="preserve"> school ID and password to log</w:t>
      </w:r>
      <w:r w:rsidRPr="00AF7F40">
        <w:rPr>
          <w:rFonts w:cstheme="minorHAnsi"/>
          <w:sz w:val="24"/>
          <w:szCs w:val="24"/>
        </w:rPr>
        <w:t xml:space="preserve"> in to Canvas at: </w:t>
      </w:r>
      <w:r w:rsidRPr="00C56B06">
        <w:rPr>
          <w:rFonts w:cstheme="minorHAnsi"/>
          <w:sz w:val="24"/>
          <w:szCs w:val="24"/>
        </w:rPr>
        <w:t>https://canvas.umw.edu/</w:t>
      </w:r>
      <w:r>
        <w:rPr>
          <w:rFonts w:cstheme="minorHAnsi"/>
          <w:sz w:val="24"/>
          <w:szCs w:val="24"/>
        </w:rPr>
        <w:t xml:space="preserve"> </w:t>
      </w:r>
      <w:r w:rsidRPr="00AF7F40">
        <w:rPr>
          <w:rFonts w:cstheme="minorHAnsi"/>
          <w:sz w:val="24"/>
          <w:szCs w:val="24"/>
        </w:rPr>
        <w:t xml:space="preserve">You will find this class listed on the first page, under “Courses.”  All the materials (syllabus, readings, assignments, etc.) and announcements for this class will go through Canvas. For tutorials and training for students, check: </w:t>
      </w:r>
      <w:r w:rsidRPr="00AF7F40">
        <w:rPr>
          <w:rFonts w:cstheme="minorHAnsi"/>
          <w:sz w:val="24"/>
          <w:szCs w:val="24"/>
          <w:u w:val="single"/>
        </w:rPr>
        <w:t>http://canvas.umwblogs.org/</w:t>
      </w:r>
    </w:p>
    <w:p w:rsidR="00044181" w:rsidRDefault="00044181" w:rsidP="00044181">
      <w:pPr>
        <w:spacing w:after="0" w:line="240" w:lineRule="auto"/>
        <w:rPr>
          <w:rFonts w:cstheme="minorHAnsi"/>
          <w:b/>
          <w:bCs/>
          <w:sz w:val="24"/>
          <w:szCs w:val="24"/>
        </w:rPr>
      </w:pPr>
    </w:p>
    <w:p w:rsidR="00044181" w:rsidRDefault="00044181" w:rsidP="00044181">
      <w:pPr>
        <w:spacing w:after="0" w:line="240" w:lineRule="auto"/>
        <w:rPr>
          <w:rFonts w:cstheme="minorHAnsi"/>
          <w:b/>
          <w:bCs/>
          <w:sz w:val="24"/>
          <w:szCs w:val="24"/>
        </w:rPr>
      </w:pPr>
    </w:p>
    <w:p w:rsidR="00044181" w:rsidRDefault="00044181" w:rsidP="00044181">
      <w:pPr>
        <w:spacing w:after="0" w:line="240" w:lineRule="auto"/>
        <w:rPr>
          <w:rFonts w:cstheme="minorHAnsi"/>
          <w:b/>
          <w:bCs/>
          <w:sz w:val="24"/>
          <w:szCs w:val="24"/>
        </w:rPr>
      </w:pPr>
    </w:p>
    <w:p w:rsidR="00044181" w:rsidRPr="009E5FFE" w:rsidRDefault="00044181" w:rsidP="00044181">
      <w:pPr>
        <w:spacing w:after="0" w:line="240" w:lineRule="auto"/>
        <w:rPr>
          <w:rFonts w:cstheme="minorHAnsi"/>
          <w:b/>
          <w:bCs/>
          <w:sz w:val="24"/>
          <w:szCs w:val="24"/>
        </w:rPr>
      </w:pPr>
      <w:proofErr w:type="gramStart"/>
      <w:r w:rsidRPr="009E5FFE">
        <w:rPr>
          <w:rFonts w:cstheme="minorHAnsi"/>
          <w:b/>
          <w:bCs/>
          <w:sz w:val="24"/>
          <w:szCs w:val="24"/>
        </w:rPr>
        <w:lastRenderedPageBreak/>
        <w:t xml:space="preserve">Course </w:t>
      </w:r>
      <w:r>
        <w:rPr>
          <w:rFonts w:cstheme="minorHAnsi"/>
          <w:b/>
          <w:bCs/>
          <w:sz w:val="24"/>
          <w:szCs w:val="24"/>
        </w:rPr>
        <w:t xml:space="preserve"> </w:t>
      </w:r>
      <w:r w:rsidRPr="009E5FFE">
        <w:rPr>
          <w:rFonts w:cstheme="minorHAnsi"/>
          <w:b/>
          <w:bCs/>
          <w:sz w:val="24"/>
          <w:szCs w:val="24"/>
        </w:rPr>
        <w:t>Assignments</w:t>
      </w:r>
      <w:proofErr w:type="gramEnd"/>
      <w:r w:rsidRPr="009E5FFE">
        <w:rPr>
          <w:rFonts w:cstheme="minorHAnsi"/>
          <w:b/>
          <w:bCs/>
          <w:sz w:val="24"/>
          <w:szCs w:val="24"/>
        </w:rPr>
        <w:t xml:space="preserve">: </w:t>
      </w:r>
    </w:p>
    <w:p w:rsidR="00044181" w:rsidRDefault="00044181" w:rsidP="00044181">
      <w:pPr>
        <w:spacing w:after="0" w:line="240" w:lineRule="auto"/>
        <w:ind w:left="720"/>
        <w:rPr>
          <w:rFonts w:cstheme="minorHAnsi"/>
          <w:bCs/>
          <w:sz w:val="24"/>
          <w:szCs w:val="24"/>
        </w:rPr>
      </w:pPr>
      <w:r w:rsidRPr="009E5FFE">
        <w:rPr>
          <w:rFonts w:cstheme="minorHAnsi"/>
          <w:b/>
          <w:bCs/>
          <w:sz w:val="24"/>
          <w:szCs w:val="24"/>
        </w:rPr>
        <w:t>Reading</w:t>
      </w:r>
      <w:r>
        <w:rPr>
          <w:rFonts w:cstheme="minorHAnsi"/>
          <w:b/>
          <w:bCs/>
          <w:sz w:val="24"/>
          <w:szCs w:val="24"/>
        </w:rPr>
        <w:t>, class participation, and routine written assignments</w:t>
      </w:r>
      <w:r w:rsidRPr="009E5FFE">
        <w:rPr>
          <w:rFonts w:cstheme="minorHAnsi"/>
          <w:b/>
          <w:bCs/>
          <w:sz w:val="24"/>
          <w:szCs w:val="24"/>
        </w:rPr>
        <w:t xml:space="preserve">: </w:t>
      </w:r>
      <w:r>
        <w:rPr>
          <w:rFonts w:cstheme="minorHAnsi"/>
          <w:bCs/>
          <w:sz w:val="24"/>
          <w:szCs w:val="24"/>
        </w:rPr>
        <w:t xml:space="preserve">This class meets as a seminar group to discuss the assigned readings in an active and participatory way. We will critically evaluate the content, argument, and main themes of each text and formulate conclusions that will be further applied in other class </w:t>
      </w:r>
      <w:r w:rsidR="004157B5">
        <w:rPr>
          <w:rFonts w:cstheme="minorHAnsi"/>
          <w:bCs/>
          <w:sz w:val="24"/>
          <w:szCs w:val="24"/>
        </w:rPr>
        <w:t xml:space="preserve">discussions and </w:t>
      </w:r>
      <w:r>
        <w:rPr>
          <w:rFonts w:cstheme="minorHAnsi"/>
          <w:bCs/>
          <w:sz w:val="24"/>
          <w:szCs w:val="24"/>
        </w:rPr>
        <w:t xml:space="preserve">assignments. Because a sizable percent of the final grade is based on your class participation, you have to make sure that </w:t>
      </w:r>
      <w:r w:rsidRPr="005B406B">
        <w:rPr>
          <w:rFonts w:cstheme="minorHAnsi"/>
          <w:bCs/>
          <w:i/>
          <w:sz w:val="24"/>
          <w:szCs w:val="24"/>
          <w:u w:val="single"/>
        </w:rPr>
        <w:t>you come to class with all the readings done</w:t>
      </w:r>
      <w:r>
        <w:rPr>
          <w:rFonts w:cstheme="minorHAnsi"/>
          <w:bCs/>
          <w:sz w:val="24"/>
          <w:szCs w:val="24"/>
        </w:rPr>
        <w:t xml:space="preserve"> and prepared to engage in the discuss</w:t>
      </w:r>
      <w:r w:rsidR="006D758E">
        <w:rPr>
          <w:rFonts w:cstheme="minorHAnsi"/>
          <w:bCs/>
          <w:sz w:val="24"/>
          <w:szCs w:val="24"/>
        </w:rPr>
        <w:t>ion in a meaningful</w:t>
      </w:r>
      <w:r>
        <w:rPr>
          <w:rFonts w:cstheme="minorHAnsi"/>
          <w:bCs/>
          <w:sz w:val="24"/>
          <w:szCs w:val="24"/>
        </w:rPr>
        <w:t xml:space="preserve"> manner. </w:t>
      </w:r>
      <w:r w:rsidR="00C70F45">
        <w:rPr>
          <w:rFonts w:cstheme="minorHAnsi"/>
          <w:bCs/>
          <w:sz w:val="24"/>
          <w:szCs w:val="24"/>
        </w:rPr>
        <w:t>The</w:t>
      </w:r>
      <w:r>
        <w:rPr>
          <w:rFonts w:cstheme="minorHAnsi"/>
          <w:bCs/>
          <w:sz w:val="24"/>
          <w:szCs w:val="24"/>
        </w:rPr>
        <w:t xml:space="preserve"> class participation grade will take into account (1) the quality and frequency of your contributio</w:t>
      </w:r>
      <w:r w:rsidR="00C70F45">
        <w:rPr>
          <w:rFonts w:cstheme="minorHAnsi"/>
          <w:bCs/>
          <w:sz w:val="24"/>
          <w:szCs w:val="24"/>
        </w:rPr>
        <w:t>n and</w:t>
      </w:r>
      <w:r w:rsidR="006D758E">
        <w:rPr>
          <w:rFonts w:cstheme="minorHAnsi"/>
          <w:bCs/>
          <w:sz w:val="24"/>
          <w:szCs w:val="24"/>
        </w:rPr>
        <w:t xml:space="preserve"> (2) your use of the readings. </w:t>
      </w:r>
      <w:r>
        <w:rPr>
          <w:rFonts w:cstheme="minorHAnsi"/>
          <w:bCs/>
          <w:sz w:val="24"/>
          <w:szCs w:val="24"/>
        </w:rPr>
        <w:t xml:space="preserve"> You can check with me periodically about your partial grade and ask for help to improve your performance. </w:t>
      </w:r>
      <w:r w:rsidRPr="0024118D">
        <w:rPr>
          <w:rFonts w:cstheme="minorHAnsi"/>
          <w:bCs/>
          <w:sz w:val="24"/>
          <w:szCs w:val="24"/>
        </w:rPr>
        <w:t>To ensure the fluidity of</w:t>
      </w:r>
      <w:r>
        <w:rPr>
          <w:rFonts w:cstheme="minorHAnsi"/>
          <w:bCs/>
          <w:sz w:val="24"/>
          <w:szCs w:val="24"/>
        </w:rPr>
        <w:t xml:space="preserve"> the</w:t>
      </w:r>
      <w:r w:rsidRPr="0024118D">
        <w:rPr>
          <w:rFonts w:cstheme="minorHAnsi"/>
          <w:bCs/>
          <w:sz w:val="24"/>
          <w:szCs w:val="24"/>
        </w:rPr>
        <w:t xml:space="preserve"> </w:t>
      </w:r>
      <w:r w:rsidR="00471C59">
        <w:rPr>
          <w:rFonts w:cstheme="minorHAnsi"/>
          <w:bCs/>
          <w:sz w:val="24"/>
          <w:szCs w:val="24"/>
        </w:rPr>
        <w:t>class discussions, five times during the semester</w:t>
      </w:r>
      <w:r>
        <w:rPr>
          <w:rFonts w:cstheme="minorHAnsi"/>
          <w:bCs/>
          <w:sz w:val="24"/>
          <w:szCs w:val="24"/>
        </w:rPr>
        <w:t xml:space="preserve">, you are required </w:t>
      </w:r>
      <w:r>
        <w:rPr>
          <w:rFonts w:cstheme="minorHAnsi"/>
          <w:bCs/>
          <w:i/>
          <w:sz w:val="24"/>
          <w:szCs w:val="24"/>
          <w:u w:val="single"/>
        </w:rPr>
        <w:t xml:space="preserve">to write </w:t>
      </w:r>
      <w:r w:rsidRPr="005B406B">
        <w:rPr>
          <w:rFonts w:cstheme="minorHAnsi"/>
          <w:bCs/>
          <w:i/>
          <w:sz w:val="24"/>
          <w:szCs w:val="24"/>
          <w:u w:val="single"/>
        </w:rPr>
        <w:t>a one-paragraph summary</w:t>
      </w:r>
      <w:r w:rsidR="008C74D3">
        <w:rPr>
          <w:rFonts w:cstheme="minorHAnsi"/>
          <w:bCs/>
          <w:sz w:val="24"/>
          <w:szCs w:val="24"/>
        </w:rPr>
        <w:t xml:space="preserve"> (200-25</w:t>
      </w:r>
      <w:r>
        <w:rPr>
          <w:rFonts w:cstheme="minorHAnsi"/>
          <w:bCs/>
          <w:sz w:val="24"/>
          <w:szCs w:val="24"/>
        </w:rPr>
        <w:t xml:space="preserve">0 words) of the reading assigned for a specific day of the week. This summary must be posted on Canvas </w:t>
      </w:r>
      <w:r w:rsidR="000261B8">
        <w:rPr>
          <w:rFonts w:cstheme="minorHAnsi"/>
          <w:bCs/>
          <w:sz w:val="24"/>
          <w:szCs w:val="24"/>
        </w:rPr>
        <w:t>by 6</w:t>
      </w:r>
      <w:r w:rsidRPr="008A0AD2">
        <w:rPr>
          <w:rFonts w:cstheme="minorHAnsi"/>
          <w:bCs/>
          <w:sz w:val="24"/>
          <w:szCs w:val="24"/>
        </w:rPr>
        <w:t>am of that day.</w:t>
      </w:r>
      <w:r>
        <w:rPr>
          <w:rFonts w:cstheme="minorHAnsi"/>
          <w:bCs/>
          <w:sz w:val="24"/>
          <w:szCs w:val="24"/>
        </w:rPr>
        <w:t xml:space="preserve"> A separate handout details the specifics of this assignment. </w:t>
      </w:r>
    </w:p>
    <w:p w:rsidR="00044181" w:rsidRPr="00B73EC8" w:rsidRDefault="00044181" w:rsidP="00471C59">
      <w:pPr>
        <w:spacing w:after="0" w:line="240" w:lineRule="auto"/>
        <w:rPr>
          <w:rFonts w:cstheme="minorHAnsi"/>
          <w:bCs/>
          <w:sz w:val="16"/>
          <w:szCs w:val="16"/>
        </w:rPr>
      </w:pPr>
    </w:p>
    <w:p w:rsidR="00471C59" w:rsidRDefault="00044181" w:rsidP="00471C59">
      <w:pPr>
        <w:spacing w:after="0" w:line="240" w:lineRule="auto"/>
        <w:rPr>
          <w:rFonts w:cstheme="minorHAnsi"/>
          <w:sz w:val="24"/>
          <w:szCs w:val="24"/>
        </w:rPr>
      </w:pPr>
      <w:r>
        <w:rPr>
          <w:rFonts w:cstheme="minorHAnsi"/>
          <w:sz w:val="24"/>
          <w:szCs w:val="24"/>
        </w:rPr>
        <w:tab/>
      </w:r>
      <w:r>
        <w:rPr>
          <w:rFonts w:cstheme="minorHAnsi"/>
          <w:b/>
          <w:sz w:val="24"/>
          <w:szCs w:val="24"/>
        </w:rPr>
        <w:t>Semester Research Project</w:t>
      </w:r>
      <w:r w:rsidR="00471C59">
        <w:rPr>
          <w:rFonts w:cstheme="minorHAnsi"/>
          <w:b/>
          <w:sz w:val="24"/>
          <w:szCs w:val="24"/>
        </w:rPr>
        <w:t xml:space="preserve"> (</w:t>
      </w:r>
      <w:r w:rsidR="00730A2D">
        <w:rPr>
          <w:rFonts w:cstheme="minorHAnsi"/>
          <w:b/>
          <w:sz w:val="24"/>
          <w:szCs w:val="24"/>
        </w:rPr>
        <w:t>65</w:t>
      </w:r>
      <w:r w:rsidR="00471C59">
        <w:rPr>
          <w:rFonts w:cstheme="minorHAnsi"/>
          <w:b/>
          <w:sz w:val="24"/>
          <w:szCs w:val="24"/>
        </w:rPr>
        <w:t>%)</w:t>
      </w:r>
      <w:r>
        <w:rPr>
          <w:rFonts w:cstheme="minorHAnsi"/>
          <w:b/>
          <w:sz w:val="24"/>
          <w:szCs w:val="24"/>
        </w:rPr>
        <w:t>:</w:t>
      </w:r>
      <w:r>
        <w:rPr>
          <w:rFonts w:cstheme="minorHAnsi"/>
          <w:sz w:val="24"/>
          <w:szCs w:val="24"/>
        </w:rPr>
        <w:t xml:space="preserve"> This assignment requires that you conduct a research </w:t>
      </w:r>
    </w:p>
    <w:p w:rsidR="00044181" w:rsidRDefault="00471C59" w:rsidP="00471C59">
      <w:pPr>
        <w:spacing w:after="0" w:line="240" w:lineRule="auto"/>
        <w:rPr>
          <w:rFonts w:cstheme="minorHAnsi"/>
          <w:sz w:val="24"/>
          <w:szCs w:val="24"/>
        </w:rPr>
      </w:pPr>
      <w:r>
        <w:rPr>
          <w:rFonts w:cstheme="minorHAnsi"/>
          <w:sz w:val="24"/>
          <w:szCs w:val="24"/>
        </w:rPr>
        <w:tab/>
      </w:r>
      <w:proofErr w:type="gramStart"/>
      <w:r w:rsidR="00044181">
        <w:rPr>
          <w:rFonts w:cstheme="minorHAnsi"/>
          <w:sz w:val="24"/>
          <w:szCs w:val="24"/>
        </w:rPr>
        <w:t>on</w:t>
      </w:r>
      <w:proofErr w:type="gramEnd"/>
      <w:r w:rsidR="00044181">
        <w:rPr>
          <w:rFonts w:cstheme="minorHAnsi"/>
          <w:sz w:val="24"/>
          <w:szCs w:val="24"/>
        </w:rPr>
        <w:t xml:space="preserve"> an artifact of your choice and:</w:t>
      </w:r>
    </w:p>
    <w:p w:rsidR="00044181" w:rsidRDefault="00956210" w:rsidP="00044181">
      <w:pPr>
        <w:spacing w:after="0" w:line="240" w:lineRule="auto"/>
        <w:ind w:left="720"/>
        <w:rPr>
          <w:rFonts w:cstheme="minorHAnsi"/>
          <w:sz w:val="24"/>
          <w:szCs w:val="24"/>
        </w:rPr>
      </w:pPr>
      <w:r>
        <w:rPr>
          <w:rFonts w:cstheme="minorHAnsi"/>
          <w:sz w:val="24"/>
          <w:szCs w:val="24"/>
        </w:rPr>
        <w:t xml:space="preserve">(1) </w:t>
      </w:r>
      <w:proofErr w:type="gramStart"/>
      <w:r>
        <w:rPr>
          <w:rFonts w:cstheme="minorHAnsi"/>
          <w:sz w:val="24"/>
          <w:szCs w:val="24"/>
        </w:rPr>
        <w:t>write</w:t>
      </w:r>
      <w:proofErr w:type="gramEnd"/>
      <w:r>
        <w:rPr>
          <w:rFonts w:cstheme="minorHAnsi"/>
          <w:sz w:val="24"/>
          <w:szCs w:val="24"/>
        </w:rPr>
        <w:t xml:space="preserve"> a 200-300 word</w:t>
      </w:r>
      <w:r w:rsidR="00044181">
        <w:rPr>
          <w:rFonts w:cstheme="minorHAnsi"/>
          <w:sz w:val="24"/>
          <w:szCs w:val="24"/>
        </w:rPr>
        <w:t xml:space="preserve"> paper proposal </w:t>
      </w:r>
      <w:r w:rsidR="00044181" w:rsidRPr="00365524">
        <w:rPr>
          <w:rFonts w:cstheme="minorHAnsi"/>
          <w:b/>
          <w:sz w:val="24"/>
          <w:szCs w:val="24"/>
        </w:rPr>
        <w:t>(due in hard</w:t>
      </w:r>
      <w:r w:rsidR="00044181">
        <w:rPr>
          <w:rFonts w:cstheme="minorHAnsi"/>
          <w:b/>
          <w:sz w:val="24"/>
          <w:szCs w:val="24"/>
        </w:rPr>
        <w:t xml:space="preserve"> </w:t>
      </w:r>
      <w:r w:rsidR="000261B8">
        <w:rPr>
          <w:rFonts w:cstheme="minorHAnsi"/>
          <w:b/>
          <w:sz w:val="24"/>
          <w:szCs w:val="24"/>
        </w:rPr>
        <w:t>copy in class on 10/05</w:t>
      </w:r>
      <w:r w:rsidR="00044181">
        <w:rPr>
          <w:rFonts w:cstheme="minorHAnsi"/>
          <w:b/>
          <w:sz w:val="24"/>
          <w:szCs w:val="24"/>
        </w:rPr>
        <w:t>)</w:t>
      </w:r>
    </w:p>
    <w:p w:rsidR="00471C59" w:rsidRDefault="00044181" w:rsidP="00044181">
      <w:pPr>
        <w:spacing w:after="0" w:line="240" w:lineRule="auto"/>
        <w:ind w:left="720"/>
        <w:rPr>
          <w:rFonts w:cstheme="minorHAnsi"/>
          <w:sz w:val="24"/>
          <w:szCs w:val="24"/>
        </w:rPr>
      </w:pPr>
      <w:r>
        <w:rPr>
          <w:rFonts w:cstheme="minorHAnsi"/>
          <w:sz w:val="24"/>
          <w:szCs w:val="24"/>
        </w:rPr>
        <w:t xml:space="preserve">(2) </w:t>
      </w:r>
      <w:proofErr w:type="gramStart"/>
      <w:r w:rsidR="000261B8">
        <w:rPr>
          <w:rFonts w:cstheme="minorHAnsi"/>
          <w:sz w:val="24"/>
          <w:szCs w:val="24"/>
        </w:rPr>
        <w:t>write</w:t>
      </w:r>
      <w:proofErr w:type="gramEnd"/>
      <w:r w:rsidR="000261B8">
        <w:rPr>
          <w:rFonts w:cstheme="minorHAnsi"/>
          <w:sz w:val="24"/>
          <w:szCs w:val="24"/>
        </w:rPr>
        <w:t xml:space="preserve"> a </w:t>
      </w:r>
      <w:r w:rsidR="00956210">
        <w:rPr>
          <w:rFonts w:cstheme="minorHAnsi"/>
          <w:sz w:val="24"/>
          <w:szCs w:val="24"/>
        </w:rPr>
        <w:t xml:space="preserve">1,200-1,500 word essay that identifies and describes the artifact and formulates a few potential research topics </w:t>
      </w:r>
      <w:r w:rsidR="00956210" w:rsidRPr="00365524">
        <w:rPr>
          <w:rFonts w:cstheme="minorHAnsi"/>
          <w:b/>
          <w:sz w:val="24"/>
          <w:szCs w:val="24"/>
        </w:rPr>
        <w:t>(due in hard</w:t>
      </w:r>
      <w:r w:rsidR="00956210">
        <w:rPr>
          <w:rFonts w:cstheme="minorHAnsi"/>
          <w:b/>
          <w:sz w:val="24"/>
          <w:szCs w:val="24"/>
        </w:rPr>
        <w:t xml:space="preserve"> copy in class on 10/19; 15%)</w:t>
      </w:r>
    </w:p>
    <w:p w:rsidR="00471C59" w:rsidRDefault="00471C59" w:rsidP="00044181">
      <w:pPr>
        <w:spacing w:after="0" w:line="240" w:lineRule="auto"/>
        <w:ind w:left="720"/>
        <w:rPr>
          <w:rFonts w:cstheme="minorHAnsi"/>
          <w:sz w:val="24"/>
          <w:szCs w:val="24"/>
        </w:rPr>
      </w:pPr>
      <w:r>
        <w:rPr>
          <w:rFonts w:cstheme="minorHAnsi"/>
          <w:sz w:val="24"/>
          <w:szCs w:val="24"/>
        </w:rPr>
        <w:t>(3)</w:t>
      </w:r>
      <w:r w:rsidR="00730A2D">
        <w:rPr>
          <w:rFonts w:cstheme="minorHAnsi"/>
          <w:sz w:val="24"/>
          <w:szCs w:val="24"/>
        </w:rPr>
        <w:t xml:space="preserve"> </w:t>
      </w:r>
      <w:proofErr w:type="gramStart"/>
      <w:r w:rsidR="00730A2D">
        <w:rPr>
          <w:rFonts w:cstheme="minorHAnsi"/>
          <w:sz w:val="24"/>
          <w:szCs w:val="24"/>
        </w:rPr>
        <w:t>write</w:t>
      </w:r>
      <w:proofErr w:type="gramEnd"/>
      <w:r w:rsidR="00730A2D">
        <w:rPr>
          <w:rFonts w:cstheme="minorHAnsi"/>
          <w:sz w:val="24"/>
          <w:szCs w:val="24"/>
        </w:rPr>
        <w:t xml:space="preserve"> an annotated bibliography of </w:t>
      </w:r>
      <w:r w:rsidR="00730A2D" w:rsidRPr="00547D7E">
        <w:rPr>
          <w:rFonts w:cstheme="minorHAnsi"/>
          <w:sz w:val="24"/>
          <w:szCs w:val="24"/>
        </w:rPr>
        <w:t xml:space="preserve">at least </w:t>
      </w:r>
      <w:r w:rsidR="00547D7E" w:rsidRPr="00547D7E">
        <w:rPr>
          <w:rFonts w:cstheme="minorHAnsi"/>
          <w:sz w:val="24"/>
          <w:szCs w:val="24"/>
        </w:rPr>
        <w:t xml:space="preserve">3 </w:t>
      </w:r>
      <w:r w:rsidR="00730A2D" w:rsidRPr="00547D7E">
        <w:rPr>
          <w:rFonts w:cstheme="minorHAnsi"/>
          <w:sz w:val="24"/>
          <w:szCs w:val="24"/>
        </w:rPr>
        <w:t xml:space="preserve">primary and </w:t>
      </w:r>
      <w:r w:rsidR="00547D7E" w:rsidRPr="00547D7E">
        <w:rPr>
          <w:rFonts w:cstheme="minorHAnsi"/>
          <w:sz w:val="24"/>
          <w:szCs w:val="24"/>
        </w:rPr>
        <w:t xml:space="preserve">5 </w:t>
      </w:r>
      <w:r w:rsidR="00730A2D" w:rsidRPr="00547D7E">
        <w:rPr>
          <w:rFonts w:cstheme="minorHAnsi"/>
          <w:sz w:val="24"/>
          <w:szCs w:val="24"/>
        </w:rPr>
        <w:t xml:space="preserve">secondary sources </w:t>
      </w:r>
      <w:r w:rsidR="00956210" w:rsidRPr="00547D7E">
        <w:rPr>
          <w:rFonts w:cstheme="minorHAnsi"/>
          <w:b/>
          <w:sz w:val="24"/>
          <w:szCs w:val="24"/>
        </w:rPr>
        <w:t>(due</w:t>
      </w:r>
      <w:r w:rsidR="00956210" w:rsidRPr="00365524">
        <w:rPr>
          <w:rFonts w:cstheme="minorHAnsi"/>
          <w:b/>
          <w:sz w:val="24"/>
          <w:szCs w:val="24"/>
        </w:rPr>
        <w:t xml:space="preserve"> in hard</w:t>
      </w:r>
      <w:r w:rsidR="00956210">
        <w:rPr>
          <w:rFonts w:cstheme="minorHAnsi"/>
          <w:b/>
          <w:sz w:val="24"/>
          <w:szCs w:val="24"/>
        </w:rPr>
        <w:t xml:space="preserve"> copy in class on 11/02; 15%)</w:t>
      </w:r>
    </w:p>
    <w:p w:rsidR="00044181" w:rsidRPr="00597F5F" w:rsidRDefault="00471C59" w:rsidP="00044181">
      <w:pPr>
        <w:spacing w:after="0" w:line="240" w:lineRule="auto"/>
        <w:ind w:left="720"/>
        <w:rPr>
          <w:rFonts w:cstheme="minorHAnsi"/>
          <w:b/>
          <w:sz w:val="24"/>
          <w:szCs w:val="24"/>
        </w:rPr>
      </w:pPr>
      <w:r>
        <w:rPr>
          <w:rFonts w:cstheme="minorHAnsi"/>
          <w:sz w:val="24"/>
          <w:szCs w:val="24"/>
        </w:rPr>
        <w:t xml:space="preserve">(4) </w:t>
      </w:r>
      <w:proofErr w:type="gramStart"/>
      <w:r w:rsidR="00956210">
        <w:rPr>
          <w:rFonts w:cstheme="minorHAnsi"/>
          <w:sz w:val="24"/>
          <w:szCs w:val="24"/>
        </w:rPr>
        <w:t>write</w:t>
      </w:r>
      <w:proofErr w:type="gramEnd"/>
      <w:r w:rsidR="00956210">
        <w:rPr>
          <w:rFonts w:cstheme="minorHAnsi"/>
          <w:sz w:val="24"/>
          <w:szCs w:val="24"/>
        </w:rPr>
        <w:t xml:space="preserve"> a 2,100- 2,500 word</w:t>
      </w:r>
      <w:r w:rsidR="00044181">
        <w:rPr>
          <w:rFonts w:cstheme="minorHAnsi"/>
          <w:sz w:val="24"/>
          <w:szCs w:val="24"/>
        </w:rPr>
        <w:t xml:space="preserve"> </w:t>
      </w:r>
      <w:r w:rsidR="00044181" w:rsidRPr="007F3394">
        <w:rPr>
          <w:rFonts w:cstheme="minorHAnsi"/>
          <w:sz w:val="24"/>
          <w:szCs w:val="24"/>
        </w:rPr>
        <w:t>essay</w:t>
      </w:r>
      <w:r w:rsidR="00044181">
        <w:rPr>
          <w:rFonts w:cstheme="minorHAnsi"/>
          <w:sz w:val="24"/>
          <w:szCs w:val="24"/>
        </w:rPr>
        <w:t xml:space="preserve"> </w:t>
      </w:r>
      <w:r w:rsidR="00044181">
        <w:rPr>
          <w:rFonts w:cstheme="minorHAnsi"/>
          <w:b/>
          <w:sz w:val="24"/>
          <w:szCs w:val="24"/>
        </w:rPr>
        <w:t>(due in</w:t>
      </w:r>
      <w:r>
        <w:rPr>
          <w:rFonts w:cstheme="minorHAnsi"/>
          <w:b/>
          <w:sz w:val="24"/>
          <w:szCs w:val="24"/>
        </w:rPr>
        <w:t xml:space="preserve"> hard copy in class on your presentation day; 2</w:t>
      </w:r>
      <w:r w:rsidR="00730A2D">
        <w:rPr>
          <w:rFonts w:cstheme="minorHAnsi"/>
          <w:b/>
          <w:sz w:val="24"/>
          <w:szCs w:val="24"/>
        </w:rPr>
        <w:t>0</w:t>
      </w:r>
      <w:r w:rsidR="00044181">
        <w:rPr>
          <w:rFonts w:cstheme="minorHAnsi"/>
          <w:b/>
          <w:sz w:val="24"/>
          <w:szCs w:val="24"/>
        </w:rPr>
        <w:t>% of the final grade)</w:t>
      </w:r>
    </w:p>
    <w:p w:rsidR="00044181" w:rsidRPr="00912EF1" w:rsidRDefault="00471C59" w:rsidP="00044181">
      <w:pPr>
        <w:spacing w:after="0" w:line="240" w:lineRule="auto"/>
        <w:ind w:left="720"/>
        <w:rPr>
          <w:rFonts w:cstheme="minorHAnsi"/>
          <w:b/>
          <w:sz w:val="24"/>
          <w:szCs w:val="24"/>
        </w:rPr>
      </w:pPr>
      <w:r>
        <w:rPr>
          <w:rFonts w:cstheme="minorHAnsi"/>
          <w:sz w:val="24"/>
          <w:szCs w:val="24"/>
        </w:rPr>
        <w:t xml:space="preserve">(5) </w:t>
      </w:r>
      <w:proofErr w:type="gramStart"/>
      <w:r>
        <w:rPr>
          <w:rFonts w:cstheme="minorHAnsi"/>
          <w:sz w:val="24"/>
          <w:szCs w:val="24"/>
        </w:rPr>
        <w:t>make</w:t>
      </w:r>
      <w:proofErr w:type="gramEnd"/>
      <w:r>
        <w:rPr>
          <w:rFonts w:cstheme="minorHAnsi"/>
          <w:sz w:val="24"/>
          <w:szCs w:val="24"/>
        </w:rPr>
        <w:t xml:space="preserve"> a </w:t>
      </w:r>
      <w:r w:rsidR="00162FB3">
        <w:rPr>
          <w:rFonts w:cstheme="minorHAnsi"/>
          <w:sz w:val="24"/>
          <w:szCs w:val="24"/>
        </w:rPr>
        <w:t>8-</w:t>
      </w:r>
      <w:r>
        <w:rPr>
          <w:rFonts w:cstheme="minorHAnsi"/>
          <w:sz w:val="24"/>
          <w:szCs w:val="24"/>
        </w:rPr>
        <w:t>10</w:t>
      </w:r>
      <w:r w:rsidR="00162FB3">
        <w:rPr>
          <w:rFonts w:cstheme="minorHAnsi"/>
          <w:sz w:val="24"/>
          <w:szCs w:val="24"/>
        </w:rPr>
        <w:t xml:space="preserve"> </w:t>
      </w:r>
      <w:r w:rsidR="00044181">
        <w:rPr>
          <w:rFonts w:cstheme="minorHAnsi"/>
          <w:sz w:val="24"/>
          <w:szCs w:val="24"/>
        </w:rPr>
        <w:t xml:space="preserve">minute class presentation on the results of your research </w:t>
      </w:r>
      <w:r w:rsidR="00044181">
        <w:rPr>
          <w:rFonts w:cstheme="minorHAnsi"/>
          <w:b/>
          <w:sz w:val="24"/>
          <w:szCs w:val="24"/>
        </w:rPr>
        <w:t>(</w:t>
      </w:r>
      <w:r w:rsidR="00044181" w:rsidRPr="00912EF1">
        <w:rPr>
          <w:rFonts w:cstheme="minorHAnsi"/>
          <w:b/>
          <w:sz w:val="24"/>
          <w:szCs w:val="24"/>
        </w:rPr>
        <w:t>1</w:t>
      </w:r>
      <w:r>
        <w:rPr>
          <w:rFonts w:cstheme="minorHAnsi"/>
          <w:b/>
          <w:sz w:val="24"/>
          <w:szCs w:val="24"/>
        </w:rPr>
        <w:t>5</w:t>
      </w:r>
      <w:r w:rsidR="00044181" w:rsidRPr="00912EF1">
        <w:rPr>
          <w:rFonts w:cstheme="minorHAnsi"/>
          <w:b/>
          <w:sz w:val="24"/>
          <w:szCs w:val="24"/>
        </w:rPr>
        <w:t>% of the final grade)</w:t>
      </w:r>
    </w:p>
    <w:p w:rsidR="00044181" w:rsidRPr="00912EF1" w:rsidRDefault="00730A2D" w:rsidP="00044181">
      <w:pPr>
        <w:spacing w:after="0" w:line="240" w:lineRule="auto"/>
        <w:ind w:left="720"/>
        <w:rPr>
          <w:rFonts w:cstheme="minorHAnsi"/>
          <w:sz w:val="24"/>
          <w:szCs w:val="24"/>
        </w:rPr>
      </w:pPr>
      <w:r>
        <w:rPr>
          <w:rFonts w:cstheme="minorHAnsi"/>
          <w:sz w:val="24"/>
          <w:szCs w:val="24"/>
        </w:rPr>
        <w:t xml:space="preserve"> A separate handout details these</w:t>
      </w:r>
      <w:r w:rsidR="00044181" w:rsidRPr="00912EF1">
        <w:rPr>
          <w:rFonts w:cstheme="minorHAnsi"/>
          <w:sz w:val="24"/>
          <w:szCs w:val="24"/>
        </w:rPr>
        <w:t xml:space="preserve"> assignment</w:t>
      </w:r>
      <w:r>
        <w:rPr>
          <w:rFonts w:cstheme="minorHAnsi"/>
          <w:sz w:val="24"/>
          <w:szCs w:val="24"/>
        </w:rPr>
        <w:t>s</w:t>
      </w:r>
      <w:r w:rsidR="00044181" w:rsidRPr="00912EF1">
        <w:rPr>
          <w:rFonts w:cstheme="minorHAnsi"/>
          <w:sz w:val="24"/>
          <w:szCs w:val="24"/>
        </w:rPr>
        <w:t xml:space="preserve">. </w:t>
      </w:r>
    </w:p>
    <w:p w:rsidR="00044181" w:rsidRPr="00912EF1" w:rsidRDefault="00044181" w:rsidP="00044181">
      <w:pPr>
        <w:pStyle w:val="Heading2"/>
        <w:rPr>
          <w:rFonts w:asciiTheme="minorHAnsi" w:hAnsiTheme="minorHAnsi" w:cstheme="minorHAnsi"/>
          <w:b w:val="0"/>
          <w:color w:val="auto"/>
          <w:sz w:val="24"/>
          <w:szCs w:val="24"/>
        </w:rPr>
      </w:pPr>
      <w:r w:rsidRPr="00912EF1">
        <w:rPr>
          <w:rFonts w:asciiTheme="minorHAnsi" w:hAnsiTheme="minorHAnsi" w:cstheme="minorHAnsi"/>
          <w:color w:val="auto"/>
          <w:sz w:val="24"/>
          <w:szCs w:val="24"/>
        </w:rPr>
        <w:t>Grading:</w:t>
      </w:r>
      <w:r w:rsidRPr="00912EF1">
        <w:rPr>
          <w:rFonts w:asciiTheme="minorHAnsi" w:hAnsiTheme="minorHAnsi" w:cstheme="minorHAnsi"/>
          <w:color w:val="auto"/>
          <w:sz w:val="24"/>
          <w:szCs w:val="24"/>
        </w:rPr>
        <w:tab/>
      </w:r>
      <w:r w:rsidRPr="00912EF1">
        <w:rPr>
          <w:rFonts w:asciiTheme="minorHAnsi" w:hAnsiTheme="minorHAnsi" w:cstheme="minorHAnsi"/>
          <w:b w:val="0"/>
          <w:color w:val="auto"/>
          <w:sz w:val="24"/>
          <w:szCs w:val="24"/>
        </w:rPr>
        <w:t>The final grade will be based on the following components:</w:t>
      </w:r>
    </w:p>
    <w:p w:rsidR="009425ED" w:rsidRDefault="00A733E2" w:rsidP="009425ED">
      <w:pPr>
        <w:spacing w:after="0" w:line="240" w:lineRule="auto"/>
        <w:rPr>
          <w:rFonts w:cstheme="minorHAnsi"/>
          <w:sz w:val="24"/>
          <w:szCs w:val="24"/>
        </w:rPr>
      </w:pPr>
      <w:r>
        <w:rPr>
          <w:rFonts w:cstheme="minorHAnsi"/>
          <w:sz w:val="24"/>
          <w:szCs w:val="24"/>
        </w:rPr>
        <w:tab/>
      </w:r>
      <w:r>
        <w:rPr>
          <w:rFonts w:cstheme="minorHAnsi"/>
          <w:sz w:val="24"/>
          <w:szCs w:val="24"/>
        </w:rPr>
        <w:tab/>
        <w:t>1.</w:t>
      </w:r>
      <w:r w:rsidR="00D02DCA">
        <w:rPr>
          <w:rFonts w:cstheme="minorHAnsi"/>
          <w:sz w:val="24"/>
          <w:szCs w:val="24"/>
        </w:rPr>
        <w:t xml:space="preserve"> </w:t>
      </w:r>
      <w:r>
        <w:rPr>
          <w:rFonts w:cstheme="minorHAnsi"/>
          <w:sz w:val="24"/>
          <w:szCs w:val="24"/>
        </w:rPr>
        <w:t>Reading responses</w:t>
      </w:r>
      <w:r w:rsidR="009425ED">
        <w:rPr>
          <w:rFonts w:cstheme="minorHAnsi"/>
          <w:sz w:val="24"/>
          <w:szCs w:val="24"/>
        </w:rPr>
        <w:tab/>
      </w:r>
      <w:r w:rsidR="00B73EC8">
        <w:rPr>
          <w:rFonts w:cstheme="minorHAnsi"/>
          <w:sz w:val="24"/>
          <w:szCs w:val="24"/>
        </w:rPr>
        <w:t>(5 x 3%)</w:t>
      </w:r>
      <w:r w:rsidR="00B73EC8">
        <w:rPr>
          <w:rFonts w:cstheme="minorHAnsi"/>
          <w:sz w:val="24"/>
          <w:szCs w:val="24"/>
        </w:rPr>
        <w:tab/>
      </w:r>
      <w:r w:rsidR="00B73EC8">
        <w:rPr>
          <w:rFonts w:cstheme="minorHAnsi"/>
          <w:sz w:val="24"/>
          <w:szCs w:val="24"/>
        </w:rPr>
        <w:tab/>
      </w:r>
      <w:r w:rsidR="009425ED">
        <w:rPr>
          <w:rFonts w:cstheme="minorHAnsi"/>
          <w:sz w:val="24"/>
          <w:szCs w:val="24"/>
        </w:rPr>
        <w:t>15%</w:t>
      </w:r>
    </w:p>
    <w:p w:rsidR="009425ED" w:rsidRDefault="00B31CA4" w:rsidP="009425ED">
      <w:pPr>
        <w:spacing w:after="0" w:line="240" w:lineRule="auto"/>
        <w:rPr>
          <w:rFonts w:cstheme="minorHAnsi"/>
          <w:sz w:val="24"/>
          <w:szCs w:val="24"/>
        </w:rPr>
      </w:pPr>
      <w:r>
        <w:rPr>
          <w:rFonts w:cstheme="minorHAnsi"/>
          <w:sz w:val="24"/>
          <w:szCs w:val="24"/>
        </w:rPr>
        <w:tab/>
      </w:r>
      <w:r>
        <w:rPr>
          <w:rFonts w:cstheme="minorHAnsi"/>
          <w:sz w:val="24"/>
          <w:szCs w:val="24"/>
        </w:rPr>
        <w:tab/>
        <w:t>2. Paper</w:t>
      </w:r>
      <w:r w:rsidR="009425ED">
        <w:rPr>
          <w:rFonts w:cstheme="minorHAnsi"/>
          <w:sz w:val="24"/>
          <w:szCs w:val="24"/>
        </w:rPr>
        <w:t xml:space="preserve"> #1</w:t>
      </w:r>
      <w:r w:rsidR="004A1756">
        <w:rPr>
          <w:rFonts w:cstheme="minorHAnsi"/>
          <w:sz w:val="24"/>
          <w:szCs w:val="24"/>
        </w:rPr>
        <w:t xml:space="preserve"> “The O</w:t>
      </w:r>
      <w:r w:rsidR="006544D8">
        <w:rPr>
          <w:rFonts w:cstheme="minorHAnsi"/>
          <w:sz w:val="24"/>
          <w:szCs w:val="24"/>
        </w:rPr>
        <w:t>bject</w:t>
      </w:r>
      <w:r w:rsidR="00B73EC8">
        <w:rPr>
          <w:rFonts w:cstheme="minorHAnsi"/>
          <w:sz w:val="24"/>
          <w:szCs w:val="24"/>
        </w:rPr>
        <w:t>”</w:t>
      </w:r>
      <w:r w:rsidR="006544D8">
        <w:rPr>
          <w:rFonts w:cstheme="minorHAnsi"/>
          <w:sz w:val="24"/>
          <w:szCs w:val="24"/>
        </w:rPr>
        <w:tab/>
      </w:r>
      <w:r w:rsidR="00B73EC8">
        <w:rPr>
          <w:rFonts w:cstheme="minorHAnsi"/>
          <w:sz w:val="24"/>
          <w:szCs w:val="24"/>
        </w:rPr>
        <w:tab/>
      </w:r>
      <w:r w:rsidR="00B73EC8">
        <w:rPr>
          <w:rFonts w:cstheme="minorHAnsi"/>
          <w:sz w:val="24"/>
          <w:szCs w:val="24"/>
        </w:rPr>
        <w:tab/>
      </w:r>
      <w:r w:rsidR="009425ED">
        <w:rPr>
          <w:rFonts w:cstheme="minorHAnsi"/>
          <w:sz w:val="24"/>
          <w:szCs w:val="24"/>
        </w:rPr>
        <w:t>15%</w:t>
      </w:r>
    </w:p>
    <w:p w:rsidR="009425ED" w:rsidRDefault="009F33AC" w:rsidP="009425ED">
      <w:pPr>
        <w:spacing w:after="0" w:line="240" w:lineRule="auto"/>
        <w:rPr>
          <w:rFonts w:cstheme="minorHAnsi"/>
          <w:sz w:val="24"/>
          <w:szCs w:val="24"/>
        </w:rPr>
      </w:pPr>
      <w:r>
        <w:rPr>
          <w:rFonts w:cstheme="minorHAnsi"/>
          <w:sz w:val="24"/>
          <w:szCs w:val="24"/>
        </w:rPr>
        <w:tab/>
      </w:r>
      <w:r>
        <w:rPr>
          <w:rFonts w:cstheme="minorHAnsi"/>
          <w:sz w:val="24"/>
          <w:szCs w:val="24"/>
        </w:rPr>
        <w:tab/>
        <w:t xml:space="preserve">3. </w:t>
      </w:r>
      <w:r w:rsidR="00B31CA4">
        <w:rPr>
          <w:rFonts w:cstheme="minorHAnsi"/>
          <w:sz w:val="24"/>
          <w:szCs w:val="24"/>
        </w:rPr>
        <w:t>Paper #2 “</w:t>
      </w:r>
      <w:r w:rsidR="004A1756">
        <w:rPr>
          <w:rFonts w:cstheme="minorHAnsi"/>
          <w:sz w:val="24"/>
          <w:szCs w:val="24"/>
        </w:rPr>
        <w:t>Annotated B</w:t>
      </w:r>
      <w:r>
        <w:rPr>
          <w:rFonts w:cstheme="minorHAnsi"/>
          <w:sz w:val="24"/>
          <w:szCs w:val="24"/>
        </w:rPr>
        <w:t>ibliography</w:t>
      </w:r>
      <w:r w:rsidR="00B31CA4">
        <w:rPr>
          <w:rFonts w:cstheme="minorHAnsi"/>
          <w:sz w:val="24"/>
          <w:szCs w:val="24"/>
        </w:rPr>
        <w:t>”</w:t>
      </w:r>
      <w:r w:rsidR="00B73EC8">
        <w:rPr>
          <w:rFonts w:cstheme="minorHAnsi"/>
          <w:sz w:val="24"/>
          <w:szCs w:val="24"/>
        </w:rPr>
        <w:tab/>
      </w:r>
      <w:r w:rsidR="009425ED">
        <w:rPr>
          <w:rFonts w:cstheme="minorHAnsi"/>
          <w:sz w:val="24"/>
          <w:szCs w:val="24"/>
        </w:rPr>
        <w:t>15%</w:t>
      </w:r>
    </w:p>
    <w:p w:rsidR="009425ED" w:rsidRDefault="00B31CA4" w:rsidP="009425ED">
      <w:pPr>
        <w:spacing w:after="0" w:line="240" w:lineRule="auto"/>
        <w:rPr>
          <w:rFonts w:cstheme="minorHAnsi"/>
          <w:sz w:val="24"/>
          <w:szCs w:val="24"/>
        </w:rPr>
      </w:pPr>
      <w:r>
        <w:rPr>
          <w:rFonts w:cstheme="minorHAnsi"/>
          <w:sz w:val="24"/>
          <w:szCs w:val="24"/>
        </w:rPr>
        <w:tab/>
      </w:r>
      <w:r>
        <w:rPr>
          <w:rFonts w:cstheme="minorHAnsi"/>
          <w:sz w:val="24"/>
          <w:szCs w:val="24"/>
        </w:rPr>
        <w:tab/>
        <w:t>4. Paper #3</w:t>
      </w:r>
      <w:r w:rsidR="004A1756">
        <w:rPr>
          <w:rFonts w:cstheme="minorHAnsi"/>
          <w:sz w:val="24"/>
          <w:szCs w:val="24"/>
        </w:rPr>
        <w:t xml:space="preserve"> “Context Essay</w:t>
      </w:r>
      <w:r w:rsidR="0068068A">
        <w:rPr>
          <w:rFonts w:cstheme="minorHAnsi"/>
          <w:sz w:val="24"/>
          <w:szCs w:val="24"/>
        </w:rPr>
        <w:t>”</w:t>
      </w:r>
      <w:r w:rsidR="004A1756">
        <w:rPr>
          <w:rFonts w:cstheme="minorHAnsi"/>
          <w:sz w:val="24"/>
          <w:szCs w:val="24"/>
        </w:rPr>
        <w:tab/>
      </w:r>
      <w:r w:rsidR="004A1756">
        <w:rPr>
          <w:rFonts w:cstheme="minorHAnsi"/>
          <w:sz w:val="24"/>
          <w:szCs w:val="24"/>
        </w:rPr>
        <w:tab/>
      </w:r>
      <w:r w:rsidR="0068068A">
        <w:rPr>
          <w:rFonts w:cstheme="minorHAnsi"/>
          <w:sz w:val="24"/>
          <w:szCs w:val="24"/>
        </w:rPr>
        <w:tab/>
      </w:r>
      <w:r w:rsidR="009F33AC">
        <w:rPr>
          <w:rFonts w:cstheme="minorHAnsi"/>
          <w:sz w:val="24"/>
          <w:szCs w:val="24"/>
        </w:rPr>
        <w:t>2</w:t>
      </w:r>
      <w:r w:rsidR="00730A2D">
        <w:rPr>
          <w:rFonts w:cstheme="minorHAnsi"/>
          <w:sz w:val="24"/>
          <w:szCs w:val="24"/>
        </w:rPr>
        <w:t>0</w:t>
      </w:r>
      <w:r w:rsidR="009425ED">
        <w:rPr>
          <w:rFonts w:cstheme="minorHAnsi"/>
          <w:sz w:val="24"/>
          <w:szCs w:val="24"/>
        </w:rPr>
        <w:t>%</w:t>
      </w:r>
    </w:p>
    <w:p w:rsidR="009425ED" w:rsidRDefault="009F33AC" w:rsidP="009425ED">
      <w:pPr>
        <w:spacing w:after="0" w:line="240" w:lineRule="auto"/>
        <w:rPr>
          <w:rFonts w:cstheme="minorHAnsi"/>
          <w:sz w:val="24"/>
          <w:szCs w:val="24"/>
        </w:rPr>
      </w:pPr>
      <w:r>
        <w:rPr>
          <w:rFonts w:cstheme="minorHAnsi"/>
          <w:sz w:val="24"/>
          <w:szCs w:val="24"/>
        </w:rPr>
        <w:tab/>
      </w:r>
      <w:r>
        <w:rPr>
          <w:rFonts w:cstheme="minorHAnsi"/>
          <w:sz w:val="24"/>
          <w:szCs w:val="24"/>
        </w:rPr>
        <w:tab/>
        <w:t>5. Class presentation</w:t>
      </w:r>
      <w:r>
        <w:rPr>
          <w:rFonts w:cstheme="minorHAnsi"/>
          <w:sz w:val="24"/>
          <w:szCs w:val="24"/>
        </w:rPr>
        <w:tab/>
      </w:r>
      <w:r>
        <w:rPr>
          <w:rFonts w:cstheme="minorHAnsi"/>
          <w:sz w:val="24"/>
          <w:szCs w:val="24"/>
        </w:rPr>
        <w:tab/>
      </w:r>
      <w:r w:rsidR="00B73EC8">
        <w:rPr>
          <w:rFonts w:cstheme="minorHAnsi"/>
          <w:sz w:val="24"/>
          <w:szCs w:val="24"/>
        </w:rPr>
        <w:tab/>
      </w:r>
      <w:r w:rsidR="00B73EC8">
        <w:rPr>
          <w:rFonts w:cstheme="minorHAnsi"/>
          <w:sz w:val="24"/>
          <w:szCs w:val="24"/>
        </w:rPr>
        <w:tab/>
      </w:r>
      <w:r>
        <w:rPr>
          <w:rFonts w:cstheme="minorHAnsi"/>
          <w:sz w:val="24"/>
          <w:szCs w:val="24"/>
        </w:rPr>
        <w:t>15</w:t>
      </w:r>
      <w:r w:rsidR="009425ED">
        <w:rPr>
          <w:rFonts w:cstheme="minorHAnsi"/>
          <w:sz w:val="24"/>
          <w:szCs w:val="24"/>
        </w:rPr>
        <w:t>%</w:t>
      </w:r>
    </w:p>
    <w:p w:rsidR="009425ED" w:rsidRPr="009425ED" w:rsidRDefault="00B73EC8" w:rsidP="009425ED">
      <w:pPr>
        <w:spacing w:after="0" w:line="240" w:lineRule="auto"/>
        <w:rPr>
          <w:rFonts w:cstheme="minorHAnsi"/>
          <w:sz w:val="24"/>
          <w:szCs w:val="24"/>
        </w:rPr>
      </w:pPr>
      <w:r>
        <w:rPr>
          <w:rFonts w:cstheme="minorHAnsi"/>
          <w:sz w:val="24"/>
          <w:szCs w:val="24"/>
        </w:rPr>
        <w:tab/>
      </w:r>
      <w:r>
        <w:rPr>
          <w:rFonts w:cstheme="minorHAnsi"/>
          <w:sz w:val="24"/>
          <w:szCs w:val="24"/>
        </w:rPr>
        <w:tab/>
        <w:t>6. Class participation</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730A2D">
        <w:rPr>
          <w:rFonts w:cstheme="minorHAnsi"/>
          <w:sz w:val="24"/>
          <w:szCs w:val="24"/>
        </w:rPr>
        <w:t>20</w:t>
      </w:r>
      <w:r w:rsidR="009425ED">
        <w:rPr>
          <w:rFonts w:cstheme="minorHAnsi"/>
          <w:sz w:val="24"/>
          <w:szCs w:val="24"/>
        </w:rPr>
        <w:t>%</w:t>
      </w:r>
    </w:p>
    <w:p w:rsidR="00044181" w:rsidRPr="00912EF1" w:rsidRDefault="00044181" w:rsidP="009425ED">
      <w:pPr>
        <w:spacing w:after="0" w:line="240" w:lineRule="auto"/>
        <w:rPr>
          <w:rFonts w:cstheme="minorHAnsi"/>
          <w:sz w:val="24"/>
          <w:szCs w:val="24"/>
        </w:rPr>
      </w:pPr>
    </w:p>
    <w:p w:rsidR="00044181" w:rsidRPr="00912EF1" w:rsidRDefault="00044181" w:rsidP="00044181">
      <w:pPr>
        <w:autoSpaceDE w:val="0"/>
        <w:autoSpaceDN w:val="0"/>
        <w:adjustRightInd w:val="0"/>
        <w:spacing w:after="0" w:line="240" w:lineRule="auto"/>
        <w:ind w:left="720" w:firstLine="720"/>
        <w:rPr>
          <w:rFonts w:cstheme="minorHAnsi"/>
          <w:sz w:val="24"/>
          <w:szCs w:val="24"/>
        </w:rPr>
      </w:pPr>
      <w:r w:rsidRPr="00912EF1">
        <w:rPr>
          <w:rFonts w:cstheme="minorHAnsi"/>
          <w:sz w:val="24"/>
          <w:szCs w:val="24"/>
        </w:rPr>
        <w:t xml:space="preserve">Grading scale: </w:t>
      </w:r>
      <w:r w:rsidRPr="00912EF1">
        <w:rPr>
          <w:rFonts w:cstheme="minorHAnsi"/>
          <w:sz w:val="24"/>
          <w:szCs w:val="24"/>
        </w:rPr>
        <w:tab/>
      </w:r>
      <w:r w:rsidRPr="00912EF1">
        <w:rPr>
          <w:rFonts w:cstheme="minorHAnsi"/>
          <w:sz w:val="24"/>
          <w:szCs w:val="24"/>
        </w:rPr>
        <w:tab/>
        <w:t xml:space="preserve">A </w:t>
      </w:r>
      <w:r>
        <w:rPr>
          <w:rFonts w:cstheme="minorHAnsi"/>
          <w:sz w:val="24"/>
          <w:szCs w:val="24"/>
        </w:rPr>
        <w:tab/>
      </w:r>
      <w:r w:rsidRPr="00912EF1">
        <w:rPr>
          <w:rFonts w:cstheme="minorHAnsi"/>
          <w:sz w:val="24"/>
          <w:szCs w:val="24"/>
        </w:rPr>
        <w:t xml:space="preserve">4.00 </w:t>
      </w:r>
      <w:r>
        <w:rPr>
          <w:rFonts w:cstheme="minorHAnsi"/>
          <w:sz w:val="24"/>
          <w:szCs w:val="24"/>
        </w:rPr>
        <w:tab/>
      </w:r>
      <w:r w:rsidRPr="00912EF1">
        <w:rPr>
          <w:rFonts w:cstheme="minorHAnsi"/>
          <w:sz w:val="24"/>
          <w:szCs w:val="24"/>
        </w:rPr>
        <w:t>93-100%</w:t>
      </w:r>
    </w:p>
    <w:p w:rsidR="00044181" w:rsidRPr="00912EF1" w:rsidRDefault="00044181" w:rsidP="00044181">
      <w:pPr>
        <w:autoSpaceDE w:val="0"/>
        <w:autoSpaceDN w:val="0"/>
        <w:adjustRightInd w:val="0"/>
        <w:spacing w:after="0" w:line="240" w:lineRule="auto"/>
        <w:ind w:left="3600"/>
        <w:rPr>
          <w:rFonts w:cstheme="minorHAnsi"/>
          <w:sz w:val="24"/>
          <w:szCs w:val="24"/>
        </w:rPr>
      </w:pPr>
      <w:r w:rsidRPr="00912EF1">
        <w:rPr>
          <w:rFonts w:cstheme="minorHAnsi"/>
          <w:sz w:val="24"/>
          <w:szCs w:val="24"/>
        </w:rPr>
        <w:t xml:space="preserve">A- </w:t>
      </w:r>
      <w:r>
        <w:rPr>
          <w:rFonts w:cstheme="minorHAnsi"/>
          <w:sz w:val="24"/>
          <w:szCs w:val="24"/>
        </w:rPr>
        <w:tab/>
      </w:r>
      <w:r w:rsidRPr="00912EF1">
        <w:rPr>
          <w:rFonts w:cstheme="minorHAnsi"/>
          <w:sz w:val="24"/>
          <w:szCs w:val="24"/>
        </w:rPr>
        <w:t xml:space="preserve">3.70 </w:t>
      </w:r>
      <w:r>
        <w:rPr>
          <w:rFonts w:cstheme="minorHAnsi"/>
          <w:sz w:val="24"/>
          <w:szCs w:val="24"/>
        </w:rPr>
        <w:tab/>
      </w:r>
      <w:r w:rsidRPr="00912EF1">
        <w:rPr>
          <w:rFonts w:cstheme="minorHAnsi"/>
          <w:sz w:val="24"/>
          <w:szCs w:val="24"/>
        </w:rPr>
        <w:t>90-92%</w:t>
      </w:r>
    </w:p>
    <w:p w:rsidR="00044181" w:rsidRPr="00912EF1" w:rsidRDefault="00044181" w:rsidP="00044181">
      <w:pPr>
        <w:autoSpaceDE w:val="0"/>
        <w:autoSpaceDN w:val="0"/>
        <w:adjustRightInd w:val="0"/>
        <w:spacing w:after="0" w:line="240" w:lineRule="auto"/>
        <w:ind w:left="3600"/>
        <w:rPr>
          <w:rFonts w:cstheme="minorHAnsi"/>
          <w:sz w:val="24"/>
          <w:szCs w:val="24"/>
        </w:rPr>
      </w:pPr>
      <w:r w:rsidRPr="00912EF1">
        <w:rPr>
          <w:rFonts w:cstheme="minorHAnsi"/>
          <w:sz w:val="24"/>
          <w:szCs w:val="24"/>
        </w:rPr>
        <w:t xml:space="preserve">B+ </w:t>
      </w:r>
      <w:r>
        <w:rPr>
          <w:rFonts w:cstheme="minorHAnsi"/>
          <w:sz w:val="24"/>
          <w:szCs w:val="24"/>
        </w:rPr>
        <w:tab/>
      </w:r>
      <w:r w:rsidRPr="00912EF1">
        <w:rPr>
          <w:rFonts w:cstheme="minorHAnsi"/>
          <w:sz w:val="24"/>
          <w:szCs w:val="24"/>
        </w:rPr>
        <w:t xml:space="preserve">3.30 </w:t>
      </w:r>
      <w:r>
        <w:rPr>
          <w:rFonts w:cstheme="minorHAnsi"/>
          <w:sz w:val="24"/>
          <w:szCs w:val="24"/>
        </w:rPr>
        <w:tab/>
      </w:r>
      <w:r w:rsidRPr="00912EF1">
        <w:rPr>
          <w:rFonts w:cstheme="minorHAnsi"/>
          <w:sz w:val="24"/>
          <w:szCs w:val="24"/>
        </w:rPr>
        <w:t>87-89%</w:t>
      </w:r>
    </w:p>
    <w:p w:rsidR="00044181" w:rsidRPr="00912EF1" w:rsidRDefault="00044181" w:rsidP="00044181">
      <w:pPr>
        <w:autoSpaceDE w:val="0"/>
        <w:autoSpaceDN w:val="0"/>
        <w:adjustRightInd w:val="0"/>
        <w:spacing w:after="0" w:line="240" w:lineRule="auto"/>
        <w:ind w:left="3600"/>
        <w:rPr>
          <w:rFonts w:cstheme="minorHAnsi"/>
          <w:sz w:val="24"/>
          <w:szCs w:val="24"/>
        </w:rPr>
      </w:pPr>
      <w:r w:rsidRPr="00912EF1">
        <w:rPr>
          <w:rFonts w:cstheme="minorHAnsi"/>
          <w:sz w:val="24"/>
          <w:szCs w:val="24"/>
        </w:rPr>
        <w:t xml:space="preserve">B </w:t>
      </w:r>
      <w:r>
        <w:rPr>
          <w:rFonts w:cstheme="minorHAnsi"/>
          <w:sz w:val="24"/>
          <w:szCs w:val="24"/>
        </w:rPr>
        <w:tab/>
      </w:r>
      <w:r w:rsidRPr="00912EF1">
        <w:rPr>
          <w:rFonts w:cstheme="minorHAnsi"/>
          <w:sz w:val="24"/>
          <w:szCs w:val="24"/>
        </w:rPr>
        <w:t xml:space="preserve">3.00 </w:t>
      </w:r>
      <w:r>
        <w:rPr>
          <w:rFonts w:cstheme="minorHAnsi"/>
          <w:sz w:val="24"/>
          <w:szCs w:val="24"/>
        </w:rPr>
        <w:tab/>
      </w:r>
      <w:r w:rsidRPr="00912EF1">
        <w:rPr>
          <w:rFonts w:cstheme="minorHAnsi"/>
          <w:sz w:val="24"/>
          <w:szCs w:val="24"/>
        </w:rPr>
        <w:t>83-86%</w:t>
      </w:r>
    </w:p>
    <w:p w:rsidR="00044181" w:rsidRPr="00912EF1" w:rsidRDefault="00044181" w:rsidP="00044181">
      <w:pPr>
        <w:autoSpaceDE w:val="0"/>
        <w:autoSpaceDN w:val="0"/>
        <w:adjustRightInd w:val="0"/>
        <w:spacing w:after="0" w:line="240" w:lineRule="auto"/>
        <w:ind w:left="3600"/>
        <w:rPr>
          <w:rFonts w:cstheme="minorHAnsi"/>
          <w:sz w:val="24"/>
          <w:szCs w:val="24"/>
        </w:rPr>
      </w:pPr>
      <w:r w:rsidRPr="00912EF1">
        <w:rPr>
          <w:rFonts w:cstheme="minorHAnsi"/>
          <w:sz w:val="24"/>
          <w:szCs w:val="24"/>
        </w:rPr>
        <w:t xml:space="preserve">B- </w:t>
      </w:r>
      <w:r>
        <w:rPr>
          <w:rFonts w:cstheme="minorHAnsi"/>
          <w:sz w:val="24"/>
          <w:szCs w:val="24"/>
        </w:rPr>
        <w:tab/>
      </w:r>
      <w:r w:rsidRPr="00912EF1">
        <w:rPr>
          <w:rFonts w:cstheme="minorHAnsi"/>
          <w:sz w:val="24"/>
          <w:szCs w:val="24"/>
        </w:rPr>
        <w:t xml:space="preserve">2.70 </w:t>
      </w:r>
      <w:r>
        <w:rPr>
          <w:rFonts w:cstheme="minorHAnsi"/>
          <w:sz w:val="24"/>
          <w:szCs w:val="24"/>
        </w:rPr>
        <w:tab/>
      </w:r>
      <w:r w:rsidRPr="00912EF1">
        <w:rPr>
          <w:rFonts w:cstheme="minorHAnsi"/>
          <w:sz w:val="24"/>
          <w:szCs w:val="24"/>
        </w:rPr>
        <w:t>80-82%</w:t>
      </w:r>
    </w:p>
    <w:p w:rsidR="00044181" w:rsidRPr="00912EF1" w:rsidRDefault="00044181" w:rsidP="00044181">
      <w:pPr>
        <w:autoSpaceDE w:val="0"/>
        <w:autoSpaceDN w:val="0"/>
        <w:adjustRightInd w:val="0"/>
        <w:spacing w:after="0" w:line="240" w:lineRule="auto"/>
        <w:ind w:left="3600"/>
        <w:rPr>
          <w:rFonts w:cstheme="minorHAnsi"/>
          <w:sz w:val="24"/>
          <w:szCs w:val="24"/>
        </w:rPr>
      </w:pPr>
      <w:r w:rsidRPr="00912EF1">
        <w:rPr>
          <w:rFonts w:cstheme="minorHAnsi"/>
          <w:sz w:val="24"/>
          <w:szCs w:val="24"/>
        </w:rPr>
        <w:t xml:space="preserve">C+ </w:t>
      </w:r>
      <w:r>
        <w:rPr>
          <w:rFonts w:cstheme="minorHAnsi"/>
          <w:sz w:val="24"/>
          <w:szCs w:val="24"/>
        </w:rPr>
        <w:tab/>
      </w:r>
      <w:r w:rsidRPr="00912EF1">
        <w:rPr>
          <w:rFonts w:cstheme="minorHAnsi"/>
          <w:sz w:val="24"/>
          <w:szCs w:val="24"/>
        </w:rPr>
        <w:t xml:space="preserve">2.30 </w:t>
      </w:r>
      <w:r>
        <w:rPr>
          <w:rFonts w:cstheme="minorHAnsi"/>
          <w:sz w:val="24"/>
          <w:szCs w:val="24"/>
        </w:rPr>
        <w:tab/>
      </w:r>
      <w:r w:rsidRPr="00912EF1">
        <w:rPr>
          <w:rFonts w:cstheme="minorHAnsi"/>
          <w:sz w:val="24"/>
          <w:szCs w:val="24"/>
        </w:rPr>
        <w:t>77-79%</w:t>
      </w:r>
    </w:p>
    <w:p w:rsidR="00044181" w:rsidRPr="00912EF1" w:rsidRDefault="00044181" w:rsidP="00044181">
      <w:pPr>
        <w:autoSpaceDE w:val="0"/>
        <w:autoSpaceDN w:val="0"/>
        <w:adjustRightInd w:val="0"/>
        <w:spacing w:after="0" w:line="240" w:lineRule="auto"/>
        <w:ind w:left="3600"/>
        <w:rPr>
          <w:rFonts w:cstheme="minorHAnsi"/>
          <w:sz w:val="24"/>
          <w:szCs w:val="24"/>
        </w:rPr>
      </w:pPr>
      <w:r w:rsidRPr="00912EF1">
        <w:rPr>
          <w:rFonts w:cstheme="minorHAnsi"/>
          <w:sz w:val="24"/>
          <w:szCs w:val="24"/>
        </w:rPr>
        <w:t xml:space="preserve">C </w:t>
      </w:r>
      <w:r>
        <w:rPr>
          <w:rFonts w:cstheme="minorHAnsi"/>
          <w:sz w:val="24"/>
          <w:szCs w:val="24"/>
        </w:rPr>
        <w:tab/>
      </w:r>
      <w:r w:rsidRPr="00912EF1">
        <w:rPr>
          <w:rFonts w:cstheme="minorHAnsi"/>
          <w:sz w:val="24"/>
          <w:szCs w:val="24"/>
        </w:rPr>
        <w:t xml:space="preserve">2.00 </w:t>
      </w:r>
      <w:r>
        <w:rPr>
          <w:rFonts w:cstheme="minorHAnsi"/>
          <w:sz w:val="24"/>
          <w:szCs w:val="24"/>
        </w:rPr>
        <w:tab/>
      </w:r>
      <w:r w:rsidRPr="00912EF1">
        <w:rPr>
          <w:rFonts w:cstheme="minorHAnsi"/>
          <w:sz w:val="24"/>
          <w:szCs w:val="24"/>
        </w:rPr>
        <w:t>73-76%</w:t>
      </w:r>
    </w:p>
    <w:p w:rsidR="00044181" w:rsidRPr="00912EF1" w:rsidRDefault="00044181" w:rsidP="00044181">
      <w:pPr>
        <w:autoSpaceDE w:val="0"/>
        <w:autoSpaceDN w:val="0"/>
        <w:adjustRightInd w:val="0"/>
        <w:spacing w:after="0" w:line="240" w:lineRule="auto"/>
        <w:ind w:left="3600"/>
        <w:rPr>
          <w:rFonts w:cstheme="minorHAnsi"/>
          <w:sz w:val="24"/>
          <w:szCs w:val="24"/>
        </w:rPr>
      </w:pPr>
      <w:r w:rsidRPr="00912EF1">
        <w:rPr>
          <w:rFonts w:cstheme="minorHAnsi"/>
          <w:sz w:val="24"/>
          <w:szCs w:val="24"/>
        </w:rPr>
        <w:lastRenderedPageBreak/>
        <w:t xml:space="preserve">C- </w:t>
      </w:r>
      <w:r>
        <w:rPr>
          <w:rFonts w:cstheme="minorHAnsi"/>
          <w:sz w:val="24"/>
          <w:szCs w:val="24"/>
        </w:rPr>
        <w:tab/>
      </w:r>
      <w:r w:rsidRPr="00912EF1">
        <w:rPr>
          <w:rFonts w:cstheme="minorHAnsi"/>
          <w:sz w:val="24"/>
          <w:szCs w:val="24"/>
        </w:rPr>
        <w:t xml:space="preserve">1.70 </w:t>
      </w:r>
      <w:r>
        <w:rPr>
          <w:rFonts w:cstheme="minorHAnsi"/>
          <w:sz w:val="24"/>
          <w:szCs w:val="24"/>
        </w:rPr>
        <w:tab/>
      </w:r>
      <w:r w:rsidRPr="00912EF1">
        <w:rPr>
          <w:rFonts w:cstheme="minorHAnsi"/>
          <w:sz w:val="24"/>
          <w:szCs w:val="24"/>
        </w:rPr>
        <w:t>70-72%</w:t>
      </w:r>
    </w:p>
    <w:p w:rsidR="00044181" w:rsidRPr="00912EF1" w:rsidRDefault="00044181" w:rsidP="00044181">
      <w:pPr>
        <w:autoSpaceDE w:val="0"/>
        <w:autoSpaceDN w:val="0"/>
        <w:adjustRightInd w:val="0"/>
        <w:spacing w:after="0" w:line="240" w:lineRule="auto"/>
        <w:ind w:left="3600"/>
        <w:rPr>
          <w:rFonts w:cstheme="minorHAnsi"/>
          <w:sz w:val="24"/>
          <w:szCs w:val="24"/>
        </w:rPr>
      </w:pPr>
      <w:r w:rsidRPr="00912EF1">
        <w:rPr>
          <w:rFonts w:cstheme="minorHAnsi"/>
          <w:sz w:val="24"/>
          <w:szCs w:val="24"/>
        </w:rPr>
        <w:t xml:space="preserve">D+ </w:t>
      </w:r>
      <w:r>
        <w:rPr>
          <w:rFonts w:cstheme="minorHAnsi"/>
          <w:sz w:val="24"/>
          <w:szCs w:val="24"/>
        </w:rPr>
        <w:tab/>
      </w:r>
      <w:r w:rsidRPr="00912EF1">
        <w:rPr>
          <w:rFonts w:cstheme="minorHAnsi"/>
          <w:sz w:val="24"/>
          <w:szCs w:val="24"/>
        </w:rPr>
        <w:t xml:space="preserve">1.30 </w:t>
      </w:r>
      <w:r>
        <w:rPr>
          <w:rFonts w:cstheme="minorHAnsi"/>
          <w:sz w:val="24"/>
          <w:szCs w:val="24"/>
        </w:rPr>
        <w:tab/>
      </w:r>
      <w:r w:rsidRPr="00912EF1">
        <w:rPr>
          <w:rFonts w:cstheme="minorHAnsi"/>
          <w:sz w:val="24"/>
          <w:szCs w:val="24"/>
        </w:rPr>
        <w:t>67-69%</w:t>
      </w:r>
    </w:p>
    <w:p w:rsidR="00044181" w:rsidRPr="00912EF1" w:rsidRDefault="00044181" w:rsidP="00044181">
      <w:pPr>
        <w:autoSpaceDE w:val="0"/>
        <w:autoSpaceDN w:val="0"/>
        <w:adjustRightInd w:val="0"/>
        <w:spacing w:after="0" w:line="240" w:lineRule="auto"/>
        <w:ind w:left="3600"/>
        <w:rPr>
          <w:rFonts w:cstheme="minorHAnsi"/>
          <w:sz w:val="24"/>
          <w:szCs w:val="24"/>
        </w:rPr>
      </w:pPr>
      <w:r w:rsidRPr="00912EF1">
        <w:rPr>
          <w:rFonts w:cstheme="minorHAnsi"/>
          <w:sz w:val="24"/>
          <w:szCs w:val="24"/>
        </w:rPr>
        <w:t xml:space="preserve">D </w:t>
      </w:r>
      <w:r>
        <w:rPr>
          <w:rFonts w:cstheme="minorHAnsi"/>
          <w:sz w:val="24"/>
          <w:szCs w:val="24"/>
        </w:rPr>
        <w:tab/>
      </w:r>
      <w:r w:rsidRPr="00912EF1">
        <w:rPr>
          <w:rFonts w:cstheme="minorHAnsi"/>
          <w:sz w:val="24"/>
          <w:szCs w:val="24"/>
        </w:rPr>
        <w:t xml:space="preserve">1.00 </w:t>
      </w:r>
      <w:r>
        <w:rPr>
          <w:rFonts w:cstheme="minorHAnsi"/>
          <w:sz w:val="24"/>
          <w:szCs w:val="24"/>
        </w:rPr>
        <w:tab/>
      </w:r>
      <w:r w:rsidRPr="00912EF1">
        <w:rPr>
          <w:rFonts w:cstheme="minorHAnsi"/>
          <w:sz w:val="24"/>
          <w:szCs w:val="24"/>
        </w:rPr>
        <w:t>60-66%</w:t>
      </w:r>
    </w:p>
    <w:p w:rsidR="00044181" w:rsidRPr="00912EF1" w:rsidRDefault="00044181" w:rsidP="00044181">
      <w:pPr>
        <w:spacing w:after="0" w:line="240" w:lineRule="auto"/>
        <w:ind w:left="3600"/>
        <w:rPr>
          <w:rFonts w:cstheme="minorHAnsi"/>
          <w:sz w:val="24"/>
          <w:szCs w:val="24"/>
        </w:rPr>
      </w:pPr>
      <w:r w:rsidRPr="00912EF1">
        <w:rPr>
          <w:rFonts w:cstheme="minorHAnsi"/>
          <w:sz w:val="24"/>
          <w:szCs w:val="24"/>
        </w:rPr>
        <w:t xml:space="preserve">F </w:t>
      </w:r>
      <w:r>
        <w:rPr>
          <w:rFonts w:cstheme="minorHAnsi"/>
          <w:sz w:val="24"/>
          <w:szCs w:val="24"/>
        </w:rPr>
        <w:tab/>
      </w:r>
      <w:r w:rsidRPr="00912EF1">
        <w:rPr>
          <w:rFonts w:cstheme="minorHAnsi"/>
          <w:sz w:val="24"/>
          <w:szCs w:val="24"/>
        </w:rPr>
        <w:t xml:space="preserve">0.00 </w:t>
      </w:r>
      <w:r>
        <w:rPr>
          <w:rFonts w:cstheme="minorHAnsi"/>
          <w:sz w:val="24"/>
          <w:szCs w:val="24"/>
        </w:rPr>
        <w:tab/>
      </w:r>
      <w:r w:rsidRPr="00912EF1">
        <w:rPr>
          <w:rFonts w:cstheme="minorHAnsi"/>
          <w:sz w:val="24"/>
          <w:szCs w:val="24"/>
        </w:rPr>
        <w:t>&lt;60%</w:t>
      </w:r>
    </w:p>
    <w:p w:rsidR="00044181" w:rsidRDefault="00044181" w:rsidP="00044181">
      <w:pPr>
        <w:autoSpaceDE w:val="0"/>
        <w:autoSpaceDN w:val="0"/>
        <w:adjustRightInd w:val="0"/>
        <w:spacing w:after="0" w:line="240" w:lineRule="auto"/>
        <w:ind w:left="720" w:firstLine="720"/>
        <w:rPr>
          <w:rFonts w:cstheme="minorHAnsi"/>
          <w:sz w:val="24"/>
          <w:szCs w:val="24"/>
        </w:rPr>
      </w:pPr>
      <w:r>
        <w:rPr>
          <w:rFonts w:cstheme="minorHAnsi"/>
          <w:sz w:val="24"/>
          <w:szCs w:val="24"/>
        </w:rPr>
        <w:t>I</w:t>
      </w:r>
      <w:r w:rsidRPr="00912EF1">
        <w:rPr>
          <w:rFonts w:cstheme="minorHAnsi"/>
          <w:sz w:val="24"/>
          <w:szCs w:val="24"/>
        </w:rPr>
        <w:t xml:space="preserve">f a student has a C- or below in the course </w:t>
      </w:r>
      <w:r>
        <w:rPr>
          <w:rFonts w:cstheme="minorHAnsi"/>
          <w:sz w:val="24"/>
          <w:szCs w:val="24"/>
        </w:rPr>
        <w:t>by the middle of the semester, a</w:t>
      </w:r>
      <w:r w:rsidRPr="00912EF1">
        <w:rPr>
          <w:rFonts w:cstheme="minorHAnsi"/>
          <w:sz w:val="24"/>
          <w:szCs w:val="24"/>
        </w:rPr>
        <w:t xml:space="preserve"> </w:t>
      </w:r>
    </w:p>
    <w:p w:rsidR="00044181" w:rsidRPr="00912EF1" w:rsidRDefault="00044181" w:rsidP="00044181">
      <w:pPr>
        <w:autoSpaceDE w:val="0"/>
        <w:autoSpaceDN w:val="0"/>
        <w:adjustRightInd w:val="0"/>
        <w:spacing w:after="0" w:line="240" w:lineRule="auto"/>
        <w:ind w:left="720" w:firstLine="720"/>
        <w:rPr>
          <w:rFonts w:cstheme="minorHAnsi"/>
          <w:sz w:val="24"/>
          <w:szCs w:val="24"/>
        </w:rPr>
      </w:pPr>
      <w:proofErr w:type="gramStart"/>
      <w:r w:rsidRPr="00912EF1">
        <w:rPr>
          <w:rFonts w:cstheme="minorHAnsi"/>
          <w:sz w:val="24"/>
          <w:szCs w:val="24"/>
        </w:rPr>
        <w:t>report</w:t>
      </w:r>
      <w:proofErr w:type="gramEnd"/>
      <w:r w:rsidRPr="00912EF1">
        <w:rPr>
          <w:rFonts w:cstheme="minorHAnsi"/>
          <w:sz w:val="24"/>
          <w:szCs w:val="24"/>
        </w:rPr>
        <w:t xml:space="preserve"> of unsatisfactory (U) will be</w:t>
      </w:r>
      <w:r>
        <w:rPr>
          <w:rFonts w:cstheme="minorHAnsi"/>
          <w:sz w:val="24"/>
          <w:szCs w:val="24"/>
        </w:rPr>
        <w:t xml:space="preserve"> submitted.</w:t>
      </w:r>
    </w:p>
    <w:p w:rsidR="00044181" w:rsidRPr="00033E19" w:rsidRDefault="00044181" w:rsidP="00044181">
      <w:pPr>
        <w:spacing w:after="0" w:line="240" w:lineRule="auto"/>
        <w:rPr>
          <w:rFonts w:cstheme="minorHAnsi"/>
          <w:b/>
          <w:bCs/>
          <w:sz w:val="24"/>
          <w:szCs w:val="24"/>
        </w:rPr>
      </w:pPr>
      <w:r w:rsidRPr="00033E19">
        <w:rPr>
          <w:rFonts w:cstheme="minorHAnsi"/>
          <w:b/>
          <w:bCs/>
          <w:sz w:val="24"/>
          <w:szCs w:val="24"/>
        </w:rPr>
        <w:t xml:space="preserve">Academic </w:t>
      </w:r>
    </w:p>
    <w:p w:rsidR="00044181" w:rsidRPr="00033E19" w:rsidRDefault="00044181" w:rsidP="00044181">
      <w:pPr>
        <w:spacing w:after="0" w:line="240" w:lineRule="auto"/>
        <w:rPr>
          <w:rFonts w:cstheme="minorHAnsi"/>
          <w:bCs/>
          <w:sz w:val="24"/>
          <w:szCs w:val="24"/>
        </w:rPr>
      </w:pPr>
      <w:r w:rsidRPr="00033E19">
        <w:rPr>
          <w:rFonts w:cstheme="minorHAnsi"/>
          <w:b/>
          <w:bCs/>
          <w:sz w:val="24"/>
          <w:szCs w:val="24"/>
        </w:rPr>
        <w:t>Honesty:</w:t>
      </w:r>
      <w:r w:rsidRPr="00033E19">
        <w:rPr>
          <w:rFonts w:cstheme="minorHAnsi"/>
          <w:bCs/>
          <w:sz w:val="24"/>
          <w:szCs w:val="24"/>
        </w:rPr>
        <w:t xml:space="preserve"> </w:t>
      </w:r>
      <w:r w:rsidRPr="00033E19">
        <w:rPr>
          <w:rFonts w:cstheme="minorHAnsi"/>
          <w:bCs/>
          <w:sz w:val="24"/>
          <w:szCs w:val="24"/>
        </w:rPr>
        <w:tab/>
        <w:t xml:space="preserve">Students in this class are expected to comply with the University of Mary </w:t>
      </w:r>
    </w:p>
    <w:p w:rsidR="00044181" w:rsidRPr="00033E19" w:rsidRDefault="00044181" w:rsidP="00044181">
      <w:pPr>
        <w:spacing w:after="0" w:line="240" w:lineRule="auto"/>
        <w:rPr>
          <w:rFonts w:cstheme="minorHAnsi"/>
          <w:bCs/>
          <w:sz w:val="24"/>
          <w:szCs w:val="24"/>
        </w:rPr>
      </w:pPr>
      <w:r w:rsidRPr="00033E19">
        <w:rPr>
          <w:rFonts w:cstheme="minorHAnsi"/>
          <w:bCs/>
          <w:sz w:val="24"/>
          <w:szCs w:val="24"/>
        </w:rPr>
        <w:tab/>
      </w:r>
      <w:r w:rsidRPr="00033E19">
        <w:rPr>
          <w:rFonts w:cstheme="minorHAnsi"/>
          <w:bCs/>
          <w:sz w:val="24"/>
          <w:szCs w:val="24"/>
        </w:rPr>
        <w:tab/>
      </w:r>
      <w:proofErr w:type="gramStart"/>
      <w:r w:rsidRPr="00033E19">
        <w:rPr>
          <w:rFonts w:cstheme="minorHAnsi"/>
          <w:bCs/>
          <w:sz w:val="24"/>
          <w:szCs w:val="24"/>
        </w:rPr>
        <w:t>Washington Honor System.</w:t>
      </w:r>
      <w:proofErr w:type="gramEnd"/>
      <w:r w:rsidRPr="00033E19">
        <w:rPr>
          <w:rFonts w:cstheme="minorHAnsi"/>
          <w:bCs/>
          <w:sz w:val="24"/>
          <w:szCs w:val="24"/>
        </w:rPr>
        <w:t xml:space="preserve"> Please check the following website to find </w:t>
      </w:r>
    </w:p>
    <w:p w:rsidR="00044181" w:rsidRPr="00033E19" w:rsidRDefault="00044181" w:rsidP="00044181">
      <w:pPr>
        <w:spacing w:after="0" w:line="240" w:lineRule="auto"/>
        <w:ind w:left="720" w:firstLine="720"/>
        <w:rPr>
          <w:rFonts w:cstheme="minorHAnsi"/>
          <w:bCs/>
          <w:sz w:val="24"/>
          <w:szCs w:val="24"/>
        </w:rPr>
      </w:pPr>
      <w:proofErr w:type="gramStart"/>
      <w:r w:rsidRPr="00033E19">
        <w:rPr>
          <w:rFonts w:cstheme="minorHAnsi"/>
          <w:bCs/>
          <w:sz w:val="24"/>
          <w:szCs w:val="24"/>
        </w:rPr>
        <w:t>out</w:t>
      </w:r>
      <w:proofErr w:type="gramEnd"/>
      <w:r w:rsidRPr="00033E19">
        <w:rPr>
          <w:rFonts w:cstheme="minorHAnsi"/>
          <w:bCs/>
          <w:sz w:val="24"/>
          <w:szCs w:val="24"/>
        </w:rPr>
        <w:t xml:space="preserve"> more about the university policy on academic integrity -- including the</w:t>
      </w:r>
    </w:p>
    <w:p w:rsidR="00044181" w:rsidRPr="00033E19" w:rsidRDefault="00044181" w:rsidP="00044181">
      <w:pPr>
        <w:spacing w:after="0" w:line="240" w:lineRule="auto"/>
        <w:ind w:left="720" w:firstLine="720"/>
        <w:rPr>
          <w:rFonts w:cstheme="minorHAnsi"/>
          <w:bCs/>
          <w:sz w:val="24"/>
          <w:szCs w:val="24"/>
        </w:rPr>
      </w:pPr>
      <w:r w:rsidRPr="00033E19">
        <w:rPr>
          <w:rFonts w:cstheme="minorHAnsi"/>
          <w:bCs/>
          <w:sz w:val="24"/>
          <w:szCs w:val="24"/>
        </w:rPr>
        <w:t xml:space="preserve"> </w:t>
      </w:r>
      <w:proofErr w:type="gramStart"/>
      <w:r w:rsidRPr="00033E19">
        <w:rPr>
          <w:rFonts w:cstheme="minorHAnsi"/>
          <w:bCs/>
          <w:sz w:val="24"/>
          <w:szCs w:val="24"/>
        </w:rPr>
        <w:t>disciplinary</w:t>
      </w:r>
      <w:proofErr w:type="gramEnd"/>
      <w:r w:rsidRPr="00033E19">
        <w:rPr>
          <w:rFonts w:cstheme="minorHAnsi"/>
          <w:bCs/>
          <w:sz w:val="24"/>
          <w:szCs w:val="24"/>
        </w:rPr>
        <w:t xml:space="preserve"> sanctions against offenders  </w:t>
      </w:r>
    </w:p>
    <w:p w:rsidR="00044181" w:rsidRPr="00033E19" w:rsidRDefault="001B1333" w:rsidP="00044181">
      <w:pPr>
        <w:spacing w:after="0" w:line="240" w:lineRule="auto"/>
        <w:ind w:left="720" w:firstLine="720"/>
        <w:rPr>
          <w:rFonts w:cstheme="minorHAnsi"/>
          <w:bCs/>
          <w:sz w:val="24"/>
          <w:szCs w:val="24"/>
        </w:rPr>
      </w:pPr>
      <w:hyperlink r:id="rId7" w:history="1">
        <w:r w:rsidR="00044181" w:rsidRPr="00033E19">
          <w:rPr>
            <w:rStyle w:val="Hyperlink"/>
            <w:rFonts w:cstheme="minorHAnsi"/>
            <w:bCs/>
            <w:color w:val="auto"/>
            <w:sz w:val="24"/>
            <w:szCs w:val="24"/>
          </w:rPr>
          <w:t>http://www.umw.edu/honor/documents/UMWHonorConstitution.pdf</w:t>
        </w:r>
      </w:hyperlink>
    </w:p>
    <w:p w:rsidR="00044181" w:rsidRPr="00033E19" w:rsidRDefault="00044181" w:rsidP="00044181">
      <w:pPr>
        <w:spacing w:after="0" w:line="240" w:lineRule="auto"/>
        <w:ind w:left="720" w:firstLine="720"/>
        <w:rPr>
          <w:rFonts w:cstheme="minorHAnsi"/>
          <w:bCs/>
          <w:sz w:val="24"/>
          <w:szCs w:val="24"/>
        </w:rPr>
      </w:pPr>
      <w:proofErr w:type="gramStart"/>
      <w:r w:rsidRPr="00033E19">
        <w:rPr>
          <w:rFonts w:cstheme="minorHAnsi"/>
          <w:bCs/>
          <w:sz w:val="24"/>
          <w:szCs w:val="24"/>
        </w:rPr>
        <w:t>and</w:t>
      </w:r>
      <w:proofErr w:type="gramEnd"/>
      <w:r w:rsidRPr="00033E19">
        <w:rPr>
          <w:rFonts w:cstheme="minorHAnsi"/>
          <w:bCs/>
          <w:sz w:val="24"/>
          <w:szCs w:val="24"/>
        </w:rPr>
        <w:t xml:space="preserve"> further information about plagiarism, cheating</w:t>
      </w:r>
    </w:p>
    <w:p w:rsidR="00044181" w:rsidRPr="00033E19" w:rsidRDefault="00044181" w:rsidP="00044181">
      <w:pPr>
        <w:spacing w:after="0" w:line="240" w:lineRule="auto"/>
        <w:ind w:left="720" w:firstLine="720"/>
        <w:rPr>
          <w:rFonts w:cstheme="minorHAnsi"/>
          <w:sz w:val="24"/>
          <w:szCs w:val="24"/>
          <w:u w:val="single"/>
        </w:rPr>
      </w:pPr>
      <w:r w:rsidRPr="00033E19">
        <w:rPr>
          <w:rFonts w:cstheme="minorHAnsi"/>
          <w:sz w:val="24"/>
          <w:szCs w:val="24"/>
          <w:u w:val="single"/>
        </w:rPr>
        <w:t>http://www.umw.edu/honor/fredericksburg/default.php</w:t>
      </w:r>
    </w:p>
    <w:p w:rsidR="00044181" w:rsidRDefault="00044181" w:rsidP="00044181">
      <w:pPr>
        <w:spacing w:after="0" w:line="240" w:lineRule="auto"/>
        <w:ind w:left="720" w:firstLine="720"/>
        <w:rPr>
          <w:rFonts w:eastAsia="Times New Roman" w:cstheme="minorHAnsi"/>
          <w:sz w:val="24"/>
          <w:szCs w:val="24"/>
        </w:rPr>
      </w:pPr>
      <w:r w:rsidRPr="00110E7B">
        <w:rPr>
          <w:rFonts w:eastAsia="Times New Roman" w:cstheme="minorHAnsi"/>
          <w:sz w:val="24"/>
          <w:szCs w:val="24"/>
        </w:rPr>
        <w:t xml:space="preserve">Students who fail to cite their sources, plagiarize any part of their assignments </w:t>
      </w:r>
    </w:p>
    <w:p w:rsidR="00044181" w:rsidRPr="008D7DF9" w:rsidRDefault="00044181" w:rsidP="005D3882">
      <w:pPr>
        <w:spacing w:after="0" w:line="240" w:lineRule="auto"/>
        <w:ind w:left="1440"/>
        <w:rPr>
          <w:rFonts w:cstheme="minorHAnsi"/>
          <w:bCs/>
          <w:sz w:val="24"/>
          <w:szCs w:val="24"/>
        </w:rPr>
      </w:pPr>
      <w:proofErr w:type="gramStart"/>
      <w:r w:rsidRPr="00110E7B">
        <w:rPr>
          <w:rFonts w:eastAsia="Times New Roman" w:cstheme="minorHAnsi"/>
          <w:sz w:val="24"/>
          <w:szCs w:val="24"/>
        </w:rPr>
        <w:t>will</w:t>
      </w:r>
      <w:proofErr w:type="gramEnd"/>
      <w:r w:rsidRPr="00110E7B">
        <w:rPr>
          <w:rFonts w:eastAsia="Times New Roman" w:cstheme="minorHAnsi"/>
          <w:sz w:val="24"/>
          <w:szCs w:val="24"/>
        </w:rPr>
        <w:t xml:space="preserve"> be reported to the </w:t>
      </w:r>
      <w:r>
        <w:rPr>
          <w:rFonts w:eastAsia="Times New Roman" w:cstheme="minorHAnsi"/>
          <w:sz w:val="24"/>
          <w:szCs w:val="24"/>
        </w:rPr>
        <w:t xml:space="preserve">Office of Judicial Affairs. </w:t>
      </w:r>
      <w:r w:rsidRPr="00033E19">
        <w:rPr>
          <w:rFonts w:cstheme="minorHAnsi"/>
          <w:bCs/>
          <w:sz w:val="24"/>
          <w:szCs w:val="24"/>
        </w:rPr>
        <w:t>Please consult me with questions about proper citat</w:t>
      </w:r>
      <w:r w:rsidR="005D3882">
        <w:rPr>
          <w:rFonts w:cstheme="minorHAnsi"/>
          <w:bCs/>
          <w:sz w:val="24"/>
          <w:szCs w:val="24"/>
        </w:rPr>
        <w:t>ion and attribution of sources.</w:t>
      </w:r>
    </w:p>
    <w:p w:rsidR="00044181" w:rsidRPr="00847A53" w:rsidRDefault="00044181" w:rsidP="00044181">
      <w:pPr>
        <w:autoSpaceDE w:val="0"/>
        <w:autoSpaceDN w:val="0"/>
        <w:adjustRightInd w:val="0"/>
        <w:spacing w:after="0" w:line="240" w:lineRule="auto"/>
        <w:rPr>
          <w:rFonts w:cstheme="minorHAnsi"/>
          <w:b/>
          <w:bCs/>
          <w:sz w:val="24"/>
          <w:szCs w:val="24"/>
        </w:rPr>
      </w:pPr>
      <w:r w:rsidRPr="00847A53">
        <w:rPr>
          <w:rFonts w:cstheme="minorHAnsi"/>
          <w:b/>
          <w:bCs/>
          <w:sz w:val="24"/>
          <w:szCs w:val="24"/>
        </w:rPr>
        <w:t xml:space="preserve">Office of </w:t>
      </w:r>
    </w:p>
    <w:p w:rsidR="00044181" w:rsidRPr="00847A53" w:rsidRDefault="00044181" w:rsidP="00044181">
      <w:pPr>
        <w:autoSpaceDE w:val="0"/>
        <w:autoSpaceDN w:val="0"/>
        <w:adjustRightInd w:val="0"/>
        <w:spacing w:after="0" w:line="240" w:lineRule="auto"/>
        <w:ind w:left="1440" w:hanging="1440"/>
        <w:rPr>
          <w:rFonts w:cstheme="minorHAnsi"/>
          <w:sz w:val="24"/>
          <w:szCs w:val="24"/>
        </w:rPr>
      </w:pPr>
      <w:r w:rsidRPr="00847A53">
        <w:rPr>
          <w:rFonts w:cstheme="minorHAnsi"/>
          <w:b/>
          <w:bCs/>
          <w:sz w:val="24"/>
          <w:szCs w:val="24"/>
        </w:rPr>
        <w:t>Disabilities</w:t>
      </w:r>
      <w:r w:rsidRPr="00847A53">
        <w:rPr>
          <w:rFonts w:cstheme="minorHAnsi"/>
          <w:sz w:val="24"/>
          <w:szCs w:val="24"/>
        </w:rPr>
        <w:t xml:space="preserve">: </w:t>
      </w:r>
      <w:r w:rsidRPr="00847A53">
        <w:rPr>
          <w:rFonts w:cstheme="minorHAnsi"/>
          <w:sz w:val="24"/>
          <w:szCs w:val="24"/>
        </w:rPr>
        <w:tab/>
        <w:t xml:space="preserve">If </w:t>
      </w:r>
      <w:r>
        <w:rPr>
          <w:rFonts w:cstheme="minorHAnsi"/>
          <w:sz w:val="24"/>
          <w:szCs w:val="24"/>
        </w:rPr>
        <w:t>you have a disability and need</w:t>
      </w:r>
      <w:r w:rsidRPr="00847A53">
        <w:rPr>
          <w:rFonts w:cstheme="minorHAnsi"/>
          <w:sz w:val="24"/>
          <w:szCs w:val="24"/>
        </w:rPr>
        <w:t xml:space="preserve"> special accommodation</w:t>
      </w:r>
      <w:r>
        <w:rPr>
          <w:rFonts w:cstheme="minorHAnsi"/>
          <w:sz w:val="24"/>
          <w:szCs w:val="24"/>
        </w:rPr>
        <w:t>s in this class</w:t>
      </w:r>
      <w:r w:rsidRPr="00847A53">
        <w:rPr>
          <w:rFonts w:cstheme="minorHAnsi"/>
          <w:sz w:val="24"/>
          <w:szCs w:val="24"/>
        </w:rPr>
        <w:t xml:space="preserve">, </w:t>
      </w:r>
      <w:r>
        <w:rPr>
          <w:rFonts w:cstheme="minorHAnsi"/>
          <w:sz w:val="24"/>
          <w:szCs w:val="24"/>
        </w:rPr>
        <w:t>please made contact</w:t>
      </w:r>
      <w:r w:rsidRPr="00C8103A">
        <w:rPr>
          <w:rFonts w:cstheme="minorHAnsi"/>
          <w:sz w:val="24"/>
          <w:szCs w:val="24"/>
        </w:rPr>
        <w:t xml:space="preserve"> with the Office of Disabilities Resources (540- 654-1266) or online at </w:t>
      </w:r>
      <w:hyperlink r:id="rId8" w:history="1">
        <w:r w:rsidRPr="00C8103A">
          <w:rPr>
            <w:rStyle w:val="Hyperlink"/>
            <w:rFonts w:cstheme="minorHAnsi"/>
            <w:color w:val="auto"/>
            <w:sz w:val="24"/>
            <w:szCs w:val="24"/>
          </w:rPr>
          <w:t>http://www.umw.edu/disability/</w:t>
        </w:r>
      </w:hyperlink>
      <w:r w:rsidRPr="00C8103A">
        <w:rPr>
          <w:rFonts w:cstheme="minorHAnsi"/>
          <w:sz w:val="24"/>
          <w:szCs w:val="24"/>
        </w:rPr>
        <w:t xml:space="preserve">  and</w:t>
      </w:r>
      <w:r>
        <w:rPr>
          <w:rFonts w:cstheme="minorHAnsi"/>
          <w:sz w:val="24"/>
          <w:szCs w:val="24"/>
        </w:rPr>
        <w:t xml:space="preserve"> bring the official letter</w:t>
      </w:r>
      <w:r w:rsidRPr="00847A53">
        <w:rPr>
          <w:rFonts w:cstheme="minorHAnsi"/>
          <w:sz w:val="24"/>
          <w:szCs w:val="24"/>
        </w:rPr>
        <w:t xml:space="preserve"> </w:t>
      </w:r>
      <w:r>
        <w:rPr>
          <w:rFonts w:cstheme="minorHAnsi"/>
          <w:sz w:val="24"/>
          <w:szCs w:val="24"/>
        </w:rPr>
        <w:t xml:space="preserve">to me, </w:t>
      </w:r>
      <w:r w:rsidRPr="00754D40">
        <w:rPr>
          <w:rFonts w:cstheme="minorHAnsi"/>
          <w:sz w:val="24"/>
          <w:szCs w:val="24"/>
        </w:rPr>
        <w:t>no later than the end of the first week</w:t>
      </w:r>
      <w:r>
        <w:rPr>
          <w:rFonts w:cstheme="minorHAnsi"/>
          <w:sz w:val="24"/>
          <w:szCs w:val="24"/>
        </w:rPr>
        <w:t xml:space="preserve"> of the semester</w:t>
      </w:r>
      <w:r w:rsidRPr="00754D40">
        <w:rPr>
          <w:rFonts w:cstheme="minorHAnsi"/>
          <w:sz w:val="24"/>
          <w:szCs w:val="24"/>
        </w:rPr>
        <w:t>,</w:t>
      </w:r>
      <w:r>
        <w:rPr>
          <w:rFonts w:cstheme="minorHAnsi"/>
          <w:sz w:val="24"/>
          <w:szCs w:val="24"/>
        </w:rPr>
        <w:t xml:space="preserve"> so we can take the appropriate steps to meet your needs.</w:t>
      </w:r>
    </w:p>
    <w:p w:rsidR="00044181" w:rsidRPr="005D3882" w:rsidRDefault="00044181" w:rsidP="005D3882">
      <w:pPr>
        <w:pStyle w:val="Heading2"/>
        <w:spacing w:before="0"/>
        <w:rPr>
          <w:rFonts w:asciiTheme="minorHAnsi" w:hAnsiTheme="minorHAnsi" w:cstheme="minorHAnsi"/>
          <w:color w:val="auto"/>
          <w:sz w:val="24"/>
          <w:szCs w:val="24"/>
        </w:rPr>
      </w:pPr>
      <w:r w:rsidRPr="005D3882">
        <w:rPr>
          <w:rFonts w:asciiTheme="minorHAnsi" w:hAnsiTheme="minorHAnsi" w:cstheme="minorHAnsi"/>
          <w:color w:val="auto"/>
          <w:sz w:val="24"/>
          <w:szCs w:val="24"/>
        </w:rPr>
        <w:t xml:space="preserve">Attendance, </w:t>
      </w:r>
    </w:p>
    <w:p w:rsidR="00044181" w:rsidRPr="005D3882" w:rsidRDefault="00044181" w:rsidP="005D3882">
      <w:pPr>
        <w:pStyle w:val="Heading2"/>
        <w:spacing w:before="0"/>
        <w:rPr>
          <w:rFonts w:asciiTheme="minorHAnsi" w:hAnsiTheme="minorHAnsi" w:cstheme="minorHAnsi"/>
          <w:color w:val="auto"/>
          <w:sz w:val="24"/>
          <w:szCs w:val="24"/>
        </w:rPr>
      </w:pPr>
      <w:r w:rsidRPr="005D3882">
        <w:rPr>
          <w:rFonts w:asciiTheme="minorHAnsi" w:hAnsiTheme="minorHAnsi" w:cstheme="minorHAnsi"/>
          <w:color w:val="auto"/>
          <w:sz w:val="24"/>
          <w:szCs w:val="24"/>
        </w:rPr>
        <w:t xml:space="preserve">Absences, and </w:t>
      </w:r>
    </w:p>
    <w:p w:rsidR="0019799E" w:rsidRPr="005D3882" w:rsidRDefault="00044181" w:rsidP="005D3882">
      <w:pPr>
        <w:pStyle w:val="Heading2"/>
        <w:spacing w:before="0"/>
        <w:rPr>
          <w:rFonts w:asciiTheme="minorHAnsi" w:hAnsiTheme="minorHAnsi" w:cstheme="minorHAnsi"/>
          <w:b w:val="0"/>
          <w:color w:val="auto"/>
          <w:sz w:val="24"/>
          <w:szCs w:val="24"/>
        </w:rPr>
      </w:pPr>
      <w:r w:rsidRPr="005D3882">
        <w:rPr>
          <w:rFonts w:asciiTheme="minorHAnsi" w:hAnsiTheme="minorHAnsi" w:cstheme="minorHAnsi"/>
          <w:color w:val="auto"/>
          <w:sz w:val="24"/>
          <w:szCs w:val="24"/>
        </w:rPr>
        <w:t xml:space="preserve">Tardiness: </w:t>
      </w:r>
      <w:r w:rsidRPr="005D3882">
        <w:rPr>
          <w:rFonts w:asciiTheme="minorHAnsi" w:hAnsiTheme="minorHAnsi" w:cstheme="minorHAnsi"/>
          <w:color w:val="auto"/>
          <w:sz w:val="24"/>
          <w:szCs w:val="24"/>
        </w:rPr>
        <w:tab/>
      </w:r>
      <w:r w:rsidR="0019799E" w:rsidRPr="005D3882">
        <w:rPr>
          <w:rFonts w:asciiTheme="minorHAnsi" w:hAnsiTheme="minorHAnsi" w:cstheme="minorHAnsi"/>
          <w:b w:val="0"/>
          <w:color w:val="auto"/>
          <w:sz w:val="24"/>
          <w:szCs w:val="24"/>
        </w:rPr>
        <w:t xml:space="preserve">Attendance is required in this class and will be checked at the beginning of </w:t>
      </w:r>
    </w:p>
    <w:p w:rsidR="0019799E" w:rsidRPr="005D3882" w:rsidRDefault="0019799E" w:rsidP="005D3882">
      <w:pPr>
        <w:pStyle w:val="Heading2"/>
        <w:spacing w:before="0"/>
        <w:rPr>
          <w:rFonts w:asciiTheme="minorHAnsi" w:hAnsiTheme="minorHAnsi" w:cstheme="minorHAnsi"/>
          <w:b w:val="0"/>
          <w:color w:val="auto"/>
          <w:sz w:val="24"/>
          <w:szCs w:val="24"/>
        </w:rPr>
      </w:pPr>
      <w:r w:rsidRPr="005D3882">
        <w:rPr>
          <w:rFonts w:asciiTheme="minorHAnsi" w:hAnsiTheme="minorHAnsi" w:cstheme="minorHAnsi"/>
          <w:b w:val="0"/>
          <w:color w:val="auto"/>
          <w:sz w:val="24"/>
          <w:szCs w:val="24"/>
        </w:rPr>
        <w:tab/>
      </w:r>
      <w:r w:rsidRPr="005D3882">
        <w:rPr>
          <w:rFonts w:asciiTheme="minorHAnsi" w:hAnsiTheme="minorHAnsi" w:cstheme="minorHAnsi"/>
          <w:b w:val="0"/>
          <w:color w:val="auto"/>
          <w:sz w:val="24"/>
          <w:szCs w:val="24"/>
        </w:rPr>
        <w:tab/>
      </w:r>
      <w:proofErr w:type="gramStart"/>
      <w:r w:rsidRPr="005D3882">
        <w:rPr>
          <w:rFonts w:asciiTheme="minorHAnsi" w:hAnsiTheme="minorHAnsi" w:cstheme="minorHAnsi"/>
          <w:b w:val="0"/>
          <w:color w:val="auto"/>
          <w:sz w:val="24"/>
          <w:szCs w:val="24"/>
        </w:rPr>
        <w:t>each</w:t>
      </w:r>
      <w:proofErr w:type="gramEnd"/>
      <w:r w:rsidRPr="005D3882">
        <w:rPr>
          <w:rFonts w:asciiTheme="minorHAnsi" w:hAnsiTheme="minorHAnsi" w:cstheme="minorHAnsi"/>
          <w:b w:val="0"/>
          <w:color w:val="auto"/>
          <w:sz w:val="24"/>
          <w:szCs w:val="24"/>
        </w:rPr>
        <w:t xml:space="preserve"> session. If you must miss a class due to </w:t>
      </w:r>
      <w:r w:rsidRPr="005D3882">
        <w:rPr>
          <w:rFonts w:asciiTheme="minorHAnsi" w:hAnsiTheme="minorHAnsi" w:cstheme="minorHAnsi"/>
          <w:b w:val="0"/>
          <w:color w:val="auto"/>
          <w:sz w:val="24"/>
          <w:szCs w:val="24"/>
          <w:u w:val="single"/>
        </w:rPr>
        <w:t>exceptional circumstances</w:t>
      </w:r>
      <w:r w:rsidRPr="005D3882">
        <w:rPr>
          <w:rFonts w:asciiTheme="minorHAnsi" w:hAnsiTheme="minorHAnsi" w:cstheme="minorHAnsi"/>
          <w:b w:val="0"/>
          <w:color w:val="auto"/>
          <w:sz w:val="24"/>
          <w:szCs w:val="24"/>
        </w:rPr>
        <w:t xml:space="preserve">, please </w:t>
      </w:r>
    </w:p>
    <w:p w:rsidR="0019799E" w:rsidRPr="005D3882" w:rsidRDefault="0019799E" w:rsidP="005D3882">
      <w:pPr>
        <w:pStyle w:val="Heading2"/>
        <w:spacing w:before="0"/>
        <w:ind w:left="720" w:firstLine="720"/>
        <w:rPr>
          <w:rFonts w:asciiTheme="minorHAnsi" w:hAnsiTheme="minorHAnsi" w:cstheme="minorHAnsi"/>
          <w:b w:val="0"/>
          <w:color w:val="auto"/>
          <w:sz w:val="24"/>
          <w:szCs w:val="24"/>
        </w:rPr>
      </w:pPr>
      <w:proofErr w:type="gramStart"/>
      <w:r w:rsidRPr="005D3882">
        <w:rPr>
          <w:rFonts w:asciiTheme="minorHAnsi" w:hAnsiTheme="minorHAnsi" w:cstheme="minorHAnsi"/>
          <w:b w:val="0"/>
          <w:color w:val="auto"/>
          <w:sz w:val="24"/>
          <w:szCs w:val="24"/>
        </w:rPr>
        <w:t>let</w:t>
      </w:r>
      <w:proofErr w:type="gramEnd"/>
      <w:r w:rsidRPr="005D3882">
        <w:rPr>
          <w:rFonts w:asciiTheme="minorHAnsi" w:hAnsiTheme="minorHAnsi" w:cstheme="minorHAnsi"/>
          <w:b w:val="0"/>
          <w:color w:val="auto"/>
          <w:sz w:val="24"/>
          <w:szCs w:val="24"/>
        </w:rPr>
        <w:t xml:space="preserve"> me know IN ADVANCE, preferably over the email. I reserve the right to turn </w:t>
      </w:r>
    </w:p>
    <w:p w:rsidR="0019799E" w:rsidRPr="005D3882" w:rsidRDefault="0019799E" w:rsidP="005D3882">
      <w:pPr>
        <w:pStyle w:val="Heading2"/>
        <w:spacing w:before="0"/>
        <w:ind w:left="720" w:firstLine="720"/>
        <w:rPr>
          <w:rFonts w:asciiTheme="minorHAnsi" w:hAnsiTheme="minorHAnsi" w:cstheme="minorHAnsi"/>
          <w:b w:val="0"/>
          <w:color w:val="auto"/>
          <w:sz w:val="24"/>
          <w:szCs w:val="24"/>
        </w:rPr>
      </w:pPr>
      <w:proofErr w:type="gramStart"/>
      <w:r w:rsidRPr="005D3882">
        <w:rPr>
          <w:rFonts w:asciiTheme="minorHAnsi" w:hAnsiTheme="minorHAnsi" w:cstheme="minorHAnsi"/>
          <w:b w:val="0"/>
          <w:color w:val="auto"/>
          <w:sz w:val="24"/>
          <w:szCs w:val="24"/>
        </w:rPr>
        <w:t>down</w:t>
      </w:r>
      <w:proofErr w:type="gramEnd"/>
      <w:r w:rsidRPr="005D3882">
        <w:rPr>
          <w:rFonts w:asciiTheme="minorHAnsi" w:hAnsiTheme="minorHAnsi" w:cstheme="minorHAnsi"/>
          <w:b w:val="0"/>
          <w:color w:val="auto"/>
          <w:sz w:val="24"/>
          <w:szCs w:val="24"/>
        </w:rPr>
        <w:t xml:space="preserve"> lame excuses and will not excuse absences for medical reasons that are </w:t>
      </w:r>
    </w:p>
    <w:p w:rsidR="0019799E" w:rsidRPr="005D3882" w:rsidRDefault="0019799E" w:rsidP="005D3882">
      <w:pPr>
        <w:pStyle w:val="Heading2"/>
        <w:spacing w:before="0"/>
        <w:ind w:left="720" w:firstLine="720"/>
        <w:rPr>
          <w:rFonts w:asciiTheme="minorHAnsi" w:hAnsiTheme="minorHAnsi" w:cstheme="minorHAnsi"/>
          <w:b w:val="0"/>
          <w:color w:val="auto"/>
          <w:sz w:val="24"/>
          <w:szCs w:val="24"/>
        </w:rPr>
      </w:pPr>
      <w:proofErr w:type="gramStart"/>
      <w:r w:rsidRPr="005D3882">
        <w:rPr>
          <w:rFonts w:asciiTheme="minorHAnsi" w:hAnsiTheme="minorHAnsi" w:cstheme="minorHAnsi"/>
          <w:b w:val="0"/>
          <w:color w:val="auto"/>
          <w:sz w:val="24"/>
          <w:szCs w:val="24"/>
        </w:rPr>
        <w:t>not</w:t>
      </w:r>
      <w:proofErr w:type="gramEnd"/>
      <w:r w:rsidRPr="005D3882">
        <w:rPr>
          <w:rFonts w:asciiTheme="minorHAnsi" w:hAnsiTheme="minorHAnsi" w:cstheme="minorHAnsi"/>
          <w:b w:val="0"/>
          <w:color w:val="auto"/>
          <w:sz w:val="24"/>
          <w:szCs w:val="24"/>
        </w:rPr>
        <w:t xml:space="preserve"> supported by doctor notes. Each unexcused absence will cost you 1% from </w:t>
      </w:r>
    </w:p>
    <w:p w:rsidR="0019799E" w:rsidRPr="00B31CA4" w:rsidRDefault="0019799E" w:rsidP="005D3882">
      <w:pPr>
        <w:pStyle w:val="Heading2"/>
        <w:spacing w:before="0"/>
        <w:ind w:left="1440"/>
        <w:rPr>
          <w:rFonts w:asciiTheme="minorHAnsi" w:hAnsiTheme="minorHAnsi" w:cstheme="minorHAnsi"/>
          <w:b w:val="0"/>
          <w:color w:val="auto"/>
          <w:sz w:val="24"/>
          <w:szCs w:val="24"/>
        </w:rPr>
      </w:pPr>
      <w:proofErr w:type="gramStart"/>
      <w:r w:rsidRPr="005D3882">
        <w:rPr>
          <w:rFonts w:asciiTheme="minorHAnsi" w:hAnsiTheme="minorHAnsi" w:cstheme="minorHAnsi"/>
          <w:b w:val="0"/>
          <w:color w:val="auto"/>
          <w:sz w:val="24"/>
          <w:szCs w:val="24"/>
        </w:rPr>
        <w:t>the</w:t>
      </w:r>
      <w:proofErr w:type="gramEnd"/>
      <w:r w:rsidRPr="005D3882">
        <w:rPr>
          <w:rFonts w:asciiTheme="minorHAnsi" w:hAnsiTheme="minorHAnsi" w:cstheme="minorHAnsi"/>
          <w:b w:val="0"/>
          <w:color w:val="auto"/>
          <w:sz w:val="24"/>
          <w:szCs w:val="24"/>
        </w:rPr>
        <w:t xml:space="preserve"> final </w:t>
      </w:r>
      <w:r w:rsidRPr="00B31CA4">
        <w:rPr>
          <w:rFonts w:asciiTheme="minorHAnsi" w:hAnsiTheme="minorHAnsi" w:cstheme="minorHAnsi"/>
          <w:b w:val="0"/>
          <w:color w:val="auto"/>
          <w:sz w:val="24"/>
          <w:szCs w:val="24"/>
        </w:rPr>
        <w:t>grade for the entire class. Make-up examinations will be given only in exceptional circumstances. Should such a situation occur, please notify me well in advance.</w:t>
      </w:r>
      <w:r w:rsidRPr="00B31CA4">
        <w:rPr>
          <w:rFonts w:asciiTheme="minorHAnsi" w:hAnsiTheme="minorHAnsi" w:cstheme="minorHAnsi"/>
          <w:color w:val="auto"/>
          <w:sz w:val="24"/>
          <w:szCs w:val="24"/>
        </w:rPr>
        <w:t xml:space="preserve"> </w:t>
      </w:r>
      <w:r w:rsidRPr="00B31CA4">
        <w:rPr>
          <w:rFonts w:asciiTheme="minorHAnsi" w:hAnsiTheme="minorHAnsi" w:cstheme="minorHAnsi"/>
          <w:b w:val="0"/>
          <w:color w:val="auto"/>
          <w:sz w:val="24"/>
          <w:szCs w:val="24"/>
        </w:rPr>
        <w:t>Late</w:t>
      </w:r>
      <w:r w:rsidR="00B31CA4" w:rsidRPr="00B31CA4">
        <w:rPr>
          <w:rFonts w:asciiTheme="minorHAnsi" w:hAnsiTheme="minorHAnsi" w:cstheme="minorHAnsi"/>
          <w:b w:val="0"/>
          <w:color w:val="auto"/>
          <w:sz w:val="24"/>
          <w:szCs w:val="24"/>
        </w:rPr>
        <w:t xml:space="preserve"> turn in of Papers #1, #2, and #3</w:t>
      </w:r>
      <w:r w:rsidRPr="00B31CA4">
        <w:rPr>
          <w:rFonts w:asciiTheme="minorHAnsi" w:hAnsiTheme="minorHAnsi" w:cstheme="minorHAnsi"/>
          <w:b w:val="0"/>
          <w:color w:val="auto"/>
          <w:sz w:val="24"/>
          <w:szCs w:val="24"/>
        </w:rPr>
        <w:t xml:space="preserve"> is penalized 2 points/ day. Late </w:t>
      </w:r>
    </w:p>
    <w:p w:rsidR="00B31CA4" w:rsidRPr="00B31CA4" w:rsidRDefault="00B31CA4" w:rsidP="00B31CA4">
      <w:pPr>
        <w:pStyle w:val="Heading2"/>
        <w:spacing w:before="0"/>
        <w:ind w:left="720" w:firstLine="720"/>
        <w:rPr>
          <w:rFonts w:asciiTheme="minorHAnsi" w:hAnsiTheme="minorHAnsi" w:cstheme="minorHAnsi"/>
          <w:b w:val="0"/>
          <w:color w:val="auto"/>
          <w:sz w:val="24"/>
          <w:szCs w:val="24"/>
        </w:rPr>
      </w:pPr>
      <w:proofErr w:type="gramStart"/>
      <w:r w:rsidRPr="00B31CA4">
        <w:rPr>
          <w:rFonts w:asciiTheme="minorHAnsi" w:hAnsiTheme="minorHAnsi" w:cstheme="minorHAnsi"/>
          <w:b w:val="0"/>
          <w:color w:val="auto"/>
          <w:sz w:val="24"/>
          <w:szCs w:val="24"/>
        </w:rPr>
        <w:t>turn</w:t>
      </w:r>
      <w:proofErr w:type="gramEnd"/>
      <w:r w:rsidRPr="00B31CA4">
        <w:rPr>
          <w:rFonts w:asciiTheme="minorHAnsi" w:hAnsiTheme="minorHAnsi" w:cstheme="minorHAnsi"/>
          <w:b w:val="0"/>
          <w:color w:val="auto"/>
          <w:sz w:val="24"/>
          <w:szCs w:val="24"/>
        </w:rPr>
        <w:t xml:space="preserve"> in of daily summaries is</w:t>
      </w:r>
      <w:r w:rsidR="00E5787F">
        <w:rPr>
          <w:rFonts w:asciiTheme="minorHAnsi" w:hAnsiTheme="minorHAnsi" w:cstheme="minorHAnsi"/>
          <w:b w:val="0"/>
          <w:color w:val="auto"/>
          <w:sz w:val="24"/>
          <w:szCs w:val="24"/>
        </w:rPr>
        <w:t xml:space="preserve"> penalized 2</w:t>
      </w:r>
      <w:r w:rsidR="0019799E" w:rsidRPr="00B31CA4">
        <w:rPr>
          <w:rFonts w:asciiTheme="minorHAnsi" w:hAnsiTheme="minorHAnsi" w:cstheme="minorHAnsi"/>
          <w:b w:val="0"/>
          <w:color w:val="auto"/>
          <w:sz w:val="24"/>
          <w:szCs w:val="24"/>
        </w:rPr>
        <w:t xml:space="preserve"> points</w:t>
      </w:r>
      <w:r w:rsidRPr="00B31CA4">
        <w:rPr>
          <w:rFonts w:asciiTheme="minorHAnsi" w:hAnsiTheme="minorHAnsi" w:cstheme="minorHAnsi"/>
          <w:b w:val="0"/>
          <w:color w:val="auto"/>
          <w:sz w:val="24"/>
          <w:szCs w:val="24"/>
        </w:rPr>
        <w:t>, regardless of delay</w:t>
      </w:r>
      <w:r w:rsidR="0019799E" w:rsidRPr="00B31CA4">
        <w:rPr>
          <w:rFonts w:asciiTheme="minorHAnsi" w:hAnsiTheme="minorHAnsi" w:cstheme="minorHAnsi"/>
          <w:b w:val="0"/>
          <w:color w:val="auto"/>
          <w:sz w:val="24"/>
          <w:szCs w:val="24"/>
        </w:rPr>
        <w:t xml:space="preserve">. To </w:t>
      </w:r>
    </w:p>
    <w:p w:rsidR="0019799E" w:rsidRPr="005D3882" w:rsidRDefault="0019799E" w:rsidP="00B31CA4">
      <w:pPr>
        <w:pStyle w:val="Heading2"/>
        <w:spacing w:before="0"/>
        <w:ind w:left="720" w:firstLine="720"/>
        <w:rPr>
          <w:rFonts w:asciiTheme="minorHAnsi" w:hAnsiTheme="minorHAnsi" w:cstheme="minorHAnsi"/>
          <w:b w:val="0"/>
          <w:color w:val="auto"/>
          <w:sz w:val="24"/>
          <w:szCs w:val="24"/>
        </w:rPr>
      </w:pPr>
      <w:proofErr w:type="gramStart"/>
      <w:r w:rsidRPr="00B31CA4">
        <w:rPr>
          <w:rFonts w:asciiTheme="minorHAnsi" w:hAnsiTheme="minorHAnsi" w:cstheme="minorHAnsi"/>
          <w:b w:val="0"/>
          <w:color w:val="auto"/>
          <w:sz w:val="24"/>
          <w:szCs w:val="24"/>
        </w:rPr>
        <w:t>pass</w:t>
      </w:r>
      <w:proofErr w:type="gramEnd"/>
      <w:r w:rsidRPr="00B31CA4">
        <w:rPr>
          <w:rFonts w:asciiTheme="minorHAnsi" w:hAnsiTheme="minorHAnsi" w:cstheme="minorHAnsi"/>
          <w:b w:val="0"/>
          <w:color w:val="auto"/>
          <w:sz w:val="24"/>
          <w:szCs w:val="24"/>
        </w:rPr>
        <w:t xml:space="preserve"> the class you must turn in all assignments.</w:t>
      </w:r>
      <w:r w:rsidRPr="005D3882">
        <w:rPr>
          <w:rFonts w:asciiTheme="minorHAnsi" w:hAnsiTheme="minorHAnsi" w:cstheme="minorHAnsi"/>
          <w:b w:val="0"/>
          <w:color w:val="auto"/>
          <w:sz w:val="24"/>
          <w:szCs w:val="24"/>
        </w:rPr>
        <w:t xml:space="preserve"> </w:t>
      </w:r>
    </w:p>
    <w:p w:rsidR="00044181" w:rsidRPr="005D3882" w:rsidRDefault="00044181" w:rsidP="005D3882">
      <w:pPr>
        <w:pStyle w:val="Heading2"/>
        <w:spacing w:before="0"/>
        <w:rPr>
          <w:rFonts w:asciiTheme="minorHAnsi" w:hAnsiTheme="minorHAnsi" w:cstheme="minorHAnsi"/>
          <w:color w:val="auto"/>
          <w:sz w:val="24"/>
          <w:szCs w:val="24"/>
        </w:rPr>
      </w:pPr>
      <w:r w:rsidRPr="005D3882">
        <w:rPr>
          <w:rFonts w:asciiTheme="minorHAnsi" w:hAnsiTheme="minorHAnsi" w:cstheme="minorHAnsi"/>
          <w:color w:val="auto"/>
          <w:sz w:val="24"/>
          <w:szCs w:val="24"/>
        </w:rPr>
        <w:t>Classroom</w:t>
      </w:r>
    </w:p>
    <w:p w:rsidR="00044181" w:rsidRPr="005D3882" w:rsidRDefault="00044181" w:rsidP="005D3882">
      <w:pPr>
        <w:spacing w:after="0" w:line="240" w:lineRule="auto"/>
        <w:rPr>
          <w:rFonts w:cstheme="minorHAnsi"/>
          <w:sz w:val="24"/>
          <w:szCs w:val="24"/>
        </w:rPr>
      </w:pPr>
      <w:r w:rsidRPr="005D3882">
        <w:rPr>
          <w:rFonts w:cstheme="minorHAnsi"/>
          <w:b/>
          <w:sz w:val="24"/>
          <w:szCs w:val="24"/>
        </w:rPr>
        <w:t>Etiquette:</w:t>
      </w:r>
      <w:r w:rsidRPr="005D3882">
        <w:rPr>
          <w:rFonts w:cstheme="minorHAnsi"/>
          <w:b/>
          <w:sz w:val="24"/>
          <w:szCs w:val="24"/>
        </w:rPr>
        <w:tab/>
      </w:r>
      <w:r w:rsidRPr="005D3882">
        <w:rPr>
          <w:rFonts w:cstheme="minorHAnsi"/>
          <w:sz w:val="24"/>
          <w:szCs w:val="24"/>
        </w:rPr>
        <w:t xml:space="preserve">Please turn off your cell phone at the beginning of the class and refrain yourself </w:t>
      </w:r>
    </w:p>
    <w:p w:rsidR="00044181" w:rsidRDefault="00044181" w:rsidP="005D3882">
      <w:pPr>
        <w:spacing w:after="0" w:line="240" w:lineRule="auto"/>
        <w:rPr>
          <w:rFonts w:cstheme="minorHAnsi"/>
          <w:sz w:val="24"/>
          <w:szCs w:val="24"/>
        </w:rPr>
      </w:pPr>
      <w:r w:rsidRPr="005D3882">
        <w:rPr>
          <w:rFonts w:cstheme="minorHAnsi"/>
          <w:sz w:val="24"/>
          <w:szCs w:val="24"/>
        </w:rPr>
        <w:tab/>
      </w:r>
      <w:r w:rsidRPr="005D3882">
        <w:rPr>
          <w:rFonts w:cstheme="minorHAnsi"/>
          <w:sz w:val="24"/>
          <w:szCs w:val="24"/>
        </w:rPr>
        <w:tab/>
      </w:r>
      <w:proofErr w:type="gramStart"/>
      <w:r w:rsidRPr="005D3882">
        <w:rPr>
          <w:rFonts w:cstheme="minorHAnsi"/>
          <w:sz w:val="24"/>
          <w:szCs w:val="24"/>
        </w:rPr>
        <w:t>from</w:t>
      </w:r>
      <w:proofErr w:type="gramEnd"/>
      <w:r w:rsidRPr="005D3882">
        <w:rPr>
          <w:rFonts w:cstheme="minorHAnsi"/>
          <w:sz w:val="24"/>
          <w:szCs w:val="24"/>
        </w:rPr>
        <w:t xml:space="preserve"> checking</w:t>
      </w:r>
      <w:r w:rsidRPr="009E5FFE">
        <w:rPr>
          <w:rFonts w:cstheme="minorHAnsi"/>
          <w:sz w:val="24"/>
          <w:szCs w:val="24"/>
        </w:rPr>
        <w:t xml:space="preserve"> text messages during our meeting time.  Your effort to arrive to </w:t>
      </w:r>
    </w:p>
    <w:p w:rsidR="00044181" w:rsidRDefault="00044181" w:rsidP="00044181">
      <w:pPr>
        <w:spacing w:after="0" w:line="240" w:lineRule="auto"/>
        <w:rPr>
          <w:rFonts w:cstheme="minorHAnsi"/>
          <w:sz w:val="24"/>
          <w:szCs w:val="24"/>
        </w:rPr>
      </w:pPr>
      <w:r>
        <w:rPr>
          <w:rFonts w:cstheme="minorHAnsi"/>
          <w:sz w:val="24"/>
          <w:szCs w:val="24"/>
        </w:rPr>
        <w:tab/>
      </w:r>
      <w:r>
        <w:rPr>
          <w:rFonts w:cstheme="minorHAnsi"/>
          <w:sz w:val="24"/>
          <w:szCs w:val="24"/>
        </w:rPr>
        <w:tab/>
      </w:r>
      <w:proofErr w:type="gramStart"/>
      <w:r w:rsidRPr="009E5FFE">
        <w:rPr>
          <w:rFonts w:cstheme="minorHAnsi"/>
          <w:sz w:val="24"/>
          <w:szCs w:val="24"/>
        </w:rPr>
        <w:t>class</w:t>
      </w:r>
      <w:proofErr w:type="gramEnd"/>
      <w:r w:rsidRPr="009E5FFE">
        <w:rPr>
          <w:rFonts w:cstheme="minorHAnsi"/>
          <w:sz w:val="24"/>
          <w:szCs w:val="24"/>
        </w:rPr>
        <w:t xml:space="preserve"> on time will be highly appreciated. If you need to leave early, please notify </w:t>
      </w:r>
    </w:p>
    <w:p w:rsidR="00044181" w:rsidRPr="009E5FFE" w:rsidRDefault="00044181" w:rsidP="00044181">
      <w:pPr>
        <w:spacing w:after="0" w:line="240" w:lineRule="auto"/>
        <w:rPr>
          <w:rFonts w:cstheme="minorHAnsi"/>
          <w:sz w:val="24"/>
          <w:szCs w:val="24"/>
        </w:rPr>
      </w:pPr>
      <w:r>
        <w:rPr>
          <w:rFonts w:cstheme="minorHAnsi"/>
          <w:sz w:val="24"/>
          <w:szCs w:val="24"/>
        </w:rPr>
        <w:tab/>
      </w:r>
      <w:r>
        <w:rPr>
          <w:rFonts w:cstheme="minorHAnsi"/>
          <w:sz w:val="24"/>
          <w:szCs w:val="24"/>
        </w:rPr>
        <w:tab/>
      </w:r>
      <w:proofErr w:type="gramStart"/>
      <w:r w:rsidRPr="009E5FFE">
        <w:rPr>
          <w:rFonts w:cstheme="minorHAnsi"/>
          <w:sz w:val="24"/>
          <w:szCs w:val="24"/>
        </w:rPr>
        <w:t>me</w:t>
      </w:r>
      <w:proofErr w:type="gramEnd"/>
      <w:r w:rsidRPr="009E5FFE">
        <w:rPr>
          <w:rFonts w:cstheme="minorHAnsi"/>
          <w:sz w:val="24"/>
          <w:szCs w:val="24"/>
        </w:rPr>
        <w:t xml:space="preserve"> at the beginning of the class.  </w:t>
      </w:r>
    </w:p>
    <w:p w:rsidR="00044181" w:rsidRPr="009E5FFE" w:rsidRDefault="00044181" w:rsidP="00044181">
      <w:pPr>
        <w:spacing w:after="0" w:line="240" w:lineRule="auto"/>
        <w:rPr>
          <w:rFonts w:cstheme="minorHAnsi"/>
          <w:sz w:val="24"/>
          <w:szCs w:val="24"/>
        </w:rPr>
      </w:pPr>
    </w:p>
    <w:p w:rsidR="004157B5" w:rsidRDefault="004157B5" w:rsidP="0097183B">
      <w:pPr>
        <w:spacing w:after="0" w:line="240" w:lineRule="auto"/>
        <w:rPr>
          <w:b/>
          <w:sz w:val="24"/>
          <w:szCs w:val="24"/>
        </w:rPr>
      </w:pPr>
    </w:p>
    <w:p w:rsidR="004157B5" w:rsidRDefault="004157B5" w:rsidP="0097183B">
      <w:pPr>
        <w:spacing w:after="0" w:line="240" w:lineRule="auto"/>
        <w:rPr>
          <w:b/>
          <w:sz w:val="24"/>
          <w:szCs w:val="24"/>
        </w:rPr>
      </w:pPr>
    </w:p>
    <w:p w:rsidR="004157B5" w:rsidRDefault="004157B5" w:rsidP="0097183B">
      <w:pPr>
        <w:spacing w:after="0" w:line="240" w:lineRule="auto"/>
        <w:rPr>
          <w:b/>
          <w:sz w:val="24"/>
          <w:szCs w:val="24"/>
        </w:rPr>
      </w:pPr>
    </w:p>
    <w:p w:rsidR="00044181" w:rsidRPr="0097183B" w:rsidRDefault="00044181" w:rsidP="0097183B">
      <w:pPr>
        <w:spacing w:after="0" w:line="240" w:lineRule="auto"/>
        <w:rPr>
          <w:b/>
          <w:sz w:val="24"/>
          <w:szCs w:val="24"/>
        </w:rPr>
      </w:pPr>
      <w:r w:rsidRPr="0097183B">
        <w:rPr>
          <w:b/>
          <w:sz w:val="24"/>
          <w:szCs w:val="24"/>
        </w:rPr>
        <w:lastRenderedPageBreak/>
        <w:t>Weekly Schedule:</w:t>
      </w:r>
    </w:p>
    <w:p w:rsidR="00044181" w:rsidRPr="0097183B" w:rsidRDefault="00797DCE" w:rsidP="0097183B">
      <w:pPr>
        <w:spacing w:after="0" w:line="240" w:lineRule="auto"/>
        <w:rPr>
          <w:sz w:val="24"/>
          <w:szCs w:val="24"/>
        </w:rPr>
      </w:pPr>
      <w:proofErr w:type="gramStart"/>
      <w:r w:rsidRPr="0097183B">
        <w:rPr>
          <w:sz w:val="24"/>
          <w:szCs w:val="24"/>
        </w:rPr>
        <w:t>Mon., 08/27</w:t>
      </w:r>
      <w:r w:rsidR="00044181" w:rsidRPr="0097183B">
        <w:rPr>
          <w:sz w:val="24"/>
          <w:szCs w:val="24"/>
        </w:rPr>
        <w:t xml:space="preserve"> </w:t>
      </w:r>
      <w:r w:rsidR="00044181" w:rsidRPr="0097183B">
        <w:rPr>
          <w:sz w:val="24"/>
          <w:szCs w:val="24"/>
        </w:rPr>
        <w:tab/>
        <w:t>Intro and syllabus.</w:t>
      </w:r>
      <w:proofErr w:type="gramEnd"/>
      <w:r w:rsidR="00044181" w:rsidRPr="0097183B">
        <w:rPr>
          <w:sz w:val="24"/>
          <w:szCs w:val="24"/>
        </w:rPr>
        <w:t xml:space="preserve"> </w:t>
      </w:r>
    </w:p>
    <w:p w:rsidR="00044181" w:rsidRPr="0097183B" w:rsidRDefault="00797DCE" w:rsidP="0097183B">
      <w:pPr>
        <w:spacing w:after="0" w:line="240" w:lineRule="auto"/>
        <w:rPr>
          <w:sz w:val="24"/>
          <w:szCs w:val="24"/>
        </w:rPr>
      </w:pPr>
      <w:r w:rsidRPr="0097183B">
        <w:rPr>
          <w:sz w:val="24"/>
          <w:szCs w:val="24"/>
        </w:rPr>
        <w:t>Wed</w:t>
      </w:r>
      <w:r w:rsidR="007C6E26" w:rsidRPr="0097183B">
        <w:rPr>
          <w:sz w:val="24"/>
          <w:szCs w:val="24"/>
        </w:rPr>
        <w:t>., 08</w:t>
      </w:r>
      <w:r w:rsidRPr="0097183B">
        <w:rPr>
          <w:sz w:val="24"/>
          <w:szCs w:val="24"/>
        </w:rPr>
        <w:t>/29</w:t>
      </w:r>
      <w:r w:rsidR="00044181" w:rsidRPr="0097183B">
        <w:rPr>
          <w:sz w:val="24"/>
          <w:szCs w:val="24"/>
        </w:rPr>
        <w:tab/>
      </w:r>
      <w:proofErr w:type="gramStart"/>
      <w:r w:rsidR="00044181" w:rsidRPr="0097183B">
        <w:rPr>
          <w:sz w:val="24"/>
          <w:szCs w:val="24"/>
        </w:rPr>
        <w:t>What</w:t>
      </w:r>
      <w:proofErr w:type="gramEnd"/>
      <w:r w:rsidR="00044181" w:rsidRPr="0097183B">
        <w:rPr>
          <w:sz w:val="24"/>
          <w:szCs w:val="24"/>
        </w:rPr>
        <w:t xml:space="preserve"> is Material Culture? Class Exercise</w:t>
      </w:r>
    </w:p>
    <w:p w:rsidR="00B64EC3" w:rsidRPr="0097183B" w:rsidRDefault="00B64EC3" w:rsidP="0097183B">
      <w:pPr>
        <w:spacing w:after="0" w:line="240" w:lineRule="auto"/>
        <w:rPr>
          <w:sz w:val="24"/>
          <w:szCs w:val="24"/>
        </w:rPr>
      </w:pPr>
      <w:r w:rsidRPr="0097183B">
        <w:rPr>
          <w:sz w:val="24"/>
          <w:szCs w:val="24"/>
        </w:rPr>
        <w:tab/>
      </w:r>
      <w:r w:rsidRPr="0097183B">
        <w:rPr>
          <w:sz w:val="24"/>
          <w:szCs w:val="24"/>
        </w:rPr>
        <w:tab/>
      </w:r>
      <w:proofErr w:type="gramStart"/>
      <w:r w:rsidR="00EB6814" w:rsidRPr="00F579E7">
        <w:rPr>
          <w:b/>
          <w:sz w:val="24"/>
          <w:szCs w:val="24"/>
        </w:rPr>
        <w:t xml:space="preserve">Thinking </w:t>
      </w:r>
      <w:r w:rsidR="001B5D0D" w:rsidRPr="00F579E7">
        <w:rPr>
          <w:b/>
          <w:sz w:val="24"/>
          <w:szCs w:val="24"/>
        </w:rPr>
        <w:t>A</w:t>
      </w:r>
      <w:r w:rsidRPr="00F579E7">
        <w:rPr>
          <w:b/>
          <w:sz w:val="24"/>
          <w:szCs w:val="24"/>
        </w:rPr>
        <w:t>bout</w:t>
      </w:r>
      <w:r w:rsidR="00EB6814" w:rsidRPr="00F579E7">
        <w:rPr>
          <w:b/>
          <w:sz w:val="24"/>
          <w:szCs w:val="24"/>
        </w:rPr>
        <w:t xml:space="preserve"> </w:t>
      </w:r>
      <w:r w:rsidR="001B5D0D" w:rsidRPr="00F579E7">
        <w:rPr>
          <w:b/>
          <w:sz w:val="24"/>
          <w:szCs w:val="24"/>
        </w:rPr>
        <w:t>Objects.</w:t>
      </w:r>
      <w:proofErr w:type="gramEnd"/>
      <w:r w:rsidR="001B5D0D" w:rsidRPr="00F579E7">
        <w:rPr>
          <w:b/>
          <w:sz w:val="24"/>
          <w:szCs w:val="24"/>
        </w:rPr>
        <w:t xml:space="preserve"> Theory and Methodology</w:t>
      </w:r>
    </w:p>
    <w:p w:rsidR="00696B10" w:rsidRPr="0097183B" w:rsidRDefault="00797DCE" w:rsidP="0097183B">
      <w:pPr>
        <w:spacing w:after="0" w:line="240" w:lineRule="auto"/>
        <w:rPr>
          <w:sz w:val="24"/>
          <w:szCs w:val="24"/>
        </w:rPr>
      </w:pPr>
      <w:r w:rsidRPr="0097183B">
        <w:rPr>
          <w:sz w:val="24"/>
          <w:szCs w:val="24"/>
        </w:rPr>
        <w:t>Fri</w:t>
      </w:r>
      <w:r w:rsidR="007C6E26" w:rsidRPr="0097183B">
        <w:rPr>
          <w:sz w:val="24"/>
          <w:szCs w:val="24"/>
        </w:rPr>
        <w:t>., 08</w:t>
      </w:r>
      <w:r w:rsidRPr="0097183B">
        <w:rPr>
          <w:sz w:val="24"/>
          <w:szCs w:val="24"/>
        </w:rPr>
        <w:t>/31</w:t>
      </w:r>
      <w:r w:rsidR="00044181" w:rsidRPr="0097183B">
        <w:rPr>
          <w:sz w:val="24"/>
          <w:szCs w:val="24"/>
        </w:rPr>
        <w:t xml:space="preserve"> </w:t>
      </w:r>
      <w:r w:rsidR="00044181" w:rsidRPr="0097183B">
        <w:rPr>
          <w:sz w:val="24"/>
          <w:szCs w:val="24"/>
        </w:rPr>
        <w:tab/>
      </w:r>
      <w:r w:rsidR="00696B10" w:rsidRPr="0097183B">
        <w:rPr>
          <w:sz w:val="24"/>
          <w:szCs w:val="24"/>
        </w:rPr>
        <w:t xml:space="preserve">Sherry </w:t>
      </w:r>
      <w:proofErr w:type="spellStart"/>
      <w:r w:rsidR="00696B10" w:rsidRPr="0097183B">
        <w:rPr>
          <w:sz w:val="24"/>
          <w:szCs w:val="24"/>
        </w:rPr>
        <w:t>Turkle</w:t>
      </w:r>
      <w:proofErr w:type="spellEnd"/>
      <w:r w:rsidR="00696B10" w:rsidRPr="0097183B">
        <w:rPr>
          <w:sz w:val="24"/>
          <w:szCs w:val="24"/>
        </w:rPr>
        <w:t xml:space="preserve"> (ed.) </w:t>
      </w:r>
      <w:r w:rsidR="00696B10" w:rsidRPr="0097183B">
        <w:rPr>
          <w:i/>
          <w:sz w:val="24"/>
          <w:szCs w:val="24"/>
        </w:rPr>
        <w:t>Evocative Objects: Things We Think With (</w:t>
      </w:r>
      <w:r w:rsidR="00696B10" w:rsidRPr="0097183B">
        <w:rPr>
          <w:sz w:val="24"/>
          <w:szCs w:val="24"/>
        </w:rPr>
        <w:t xml:space="preserve">Cambridge, MA:  </w:t>
      </w:r>
    </w:p>
    <w:p w:rsidR="00696B10" w:rsidRPr="0097183B" w:rsidRDefault="00696B10" w:rsidP="0097183B">
      <w:pPr>
        <w:spacing w:after="0" w:line="240" w:lineRule="auto"/>
        <w:rPr>
          <w:rStyle w:val="tocitemtitle1"/>
          <w:rFonts w:asciiTheme="minorHAnsi" w:hAnsiTheme="minorHAnsi" w:cstheme="minorHAnsi"/>
          <w:color w:val="auto"/>
          <w:sz w:val="24"/>
          <w:szCs w:val="24"/>
        </w:rPr>
      </w:pPr>
      <w:r w:rsidRPr="0097183B">
        <w:rPr>
          <w:sz w:val="24"/>
          <w:szCs w:val="24"/>
        </w:rPr>
        <w:tab/>
      </w:r>
      <w:r w:rsidRPr="0097183B">
        <w:rPr>
          <w:sz w:val="24"/>
          <w:szCs w:val="24"/>
        </w:rPr>
        <w:tab/>
        <w:t xml:space="preserve">MIT Press, 2007), </w:t>
      </w:r>
      <w:proofErr w:type="gramStart"/>
      <w:r w:rsidRPr="0097183B">
        <w:rPr>
          <w:sz w:val="24"/>
          <w:szCs w:val="24"/>
        </w:rPr>
        <w:t>Introduction ,</w:t>
      </w:r>
      <w:proofErr w:type="gramEnd"/>
      <w:r w:rsidRPr="0097183B">
        <w:rPr>
          <w:sz w:val="24"/>
          <w:szCs w:val="24"/>
        </w:rPr>
        <w:t xml:space="preserve"> pp. 3-12</w:t>
      </w:r>
      <w:r w:rsidR="00155314" w:rsidRPr="0097183B">
        <w:rPr>
          <w:sz w:val="24"/>
          <w:szCs w:val="24"/>
        </w:rPr>
        <w:t xml:space="preserve">; </w:t>
      </w:r>
      <w:proofErr w:type="spellStart"/>
      <w:r w:rsidRPr="0097183B">
        <w:rPr>
          <w:rStyle w:val="tocitemtitle1"/>
          <w:rFonts w:asciiTheme="minorHAnsi" w:hAnsiTheme="minorHAnsi" w:cstheme="minorHAnsi"/>
          <w:sz w:val="24"/>
          <w:szCs w:val="24"/>
        </w:rPr>
        <w:t>Tod</w:t>
      </w:r>
      <w:proofErr w:type="spellEnd"/>
      <w:r w:rsidRPr="0097183B">
        <w:rPr>
          <w:rStyle w:val="tocitemtitle1"/>
          <w:rFonts w:asciiTheme="minorHAnsi" w:hAnsiTheme="minorHAnsi" w:cstheme="minorHAnsi"/>
          <w:sz w:val="24"/>
          <w:szCs w:val="24"/>
        </w:rPr>
        <w:t xml:space="preserve"> </w:t>
      </w:r>
      <w:proofErr w:type="spellStart"/>
      <w:r w:rsidRPr="0097183B">
        <w:rPr>
          <w:rStyle w:val="tocitemtitle1"/>
          <w:rFonts w:asciiTheme="minorHAnsi" w:hAnsiTheme="minorHAnsi" w:cstheme="minorHAnsi"/>
          <w:sz w:val="24"/>
          <w:szCs w:val="24"/>
        </w:rPr>
        <w:t>Machover</w:t>
      </w:r>
      <w:proofErr w:type="spellEnd"/>
      <w:r w:rsidRPr="0097183B">
        <w:rPr>
          <w:rStyle w:val="tocitemtitle1"/>
          <w:rFonts w:asciiTheme="minorHAnsi" w:hAnsiTheme="minorHAnsi" w:cstheme="minorHAnsi"/>
          <w:sz w:val="24"/>
          <w:szCs w:val="24"/>
        </w:rPr>
        <w:t>, “</w:t>
      </w:r>
      <w:r w:rsidRPr="0097183B">
        <w:rPr>
          <w:rStyle w:val="tocitemtitle1"/>
          <w:rFonts w:asciiTheme="minorHAnsi" w:hAnsiTheme="minorHAnsi" w:cstheme="minorHAnsi"/>
          <w:iCs/>
          <w:sz w:val="24"/>
          <w:szCs w:val="24"/>
        </w:rPr>
        <w:t>My Cello</w:t>
      </w:r>
      <w:r w:rsidR="00155314" w:rsidRPr="0097183B">
        <w:rPr>
          <w:rStyle w:val="tocitemtitle1"/>
          <w:rFonts w:asciiTheme="minorHAnsi" w:hAnsiTheme="minorHAnsi" w:cstheme="minorHAnsi"/>
          <w:iCs/>
          <w:sz w:val="24"/>
          <w:szCs w:val="24"/>
        </w:rPr>
        <w:t>,</w:t>
      </w:r>
      <w:r w:rsidRPr="0097183B">
        <w:rPr>
          <w:rStyle w:val="tocitemtitle1"/>
          <w:rFonts w:asciiTheme="minorHAnsi" w:hAnsiTheme="minorHAnsi" w:cstheme="minorHAnsi"/>
          <w:iCs/>
          <w:sz w:val="24"/>
          <w:szCs w:val="24"/>
        </w:rPr>
        <w:t xml:space="preserve">” </w:t>
      </w:r>
      <w:r w:rsidRPr="0097183B">
        <w:rPr>
          <w:sz w:val="24"/>
          <w:szCs w:val="24"/>
        </w:rPr>
        <w:t>pp.12-22.</w:t>
      </w:r>
    </w:p>
    <w:p w:rsidR="00155314" w:rsidRPr="0097183B" w:rsidRDefault="00696B10" w:rsidP="0097183B">
      <w:pPr>
        <w:spacing w:after="0" w:line="240" w:lineRule="auto"/>
        <w:rPr>
          <w:sz w:val="24"/>
          <w:szCs w:val="24"/>
        </w:rPr>
      </w:pPr>
      <w:r w:rsidRPr="0097183B">
        <w:rPr>
          <w:rStyle w:val="tocitemtitle1"/>
          <w:rFonts w:asciiTheme="minorHAnsi" w:hAnsiTheme="minorHAnsi" w:cstheme="minorHAnsi"/>
          <w:i/>
          <w:iCs/>
          <w:sz w:val="24"/>
          <w:szCs w:val="24"/>
        </w:rPr>
        <w:tab/>
      </w:r>
      <w:r w:rsidRPr="0097183B">
        <w:rPr>
          <w:rStyle w:val="tocitemtitle1"/>
          <w:rFonts w:asciiTheme="minorHAnsi" w:hAnsiTheme="minorHAnsi" w:cstheme="minorHAnsi"/>
          <w:i/>
          <w:iCs/>
          <w:sz w:val="24"/>
          <w:szCs w:val="24"/>
        </w:rPr>
        <w:tab/>
      </w:r>
      <w:r w:rsidRPr="0097183B">
        <w:rPr>
          <w:rStyle w:val="tocitemtitle1"/>
          <w:rFonts w:asciiTheme="minorHAnsi" w:hAnsiTheme="minorHAnsi" w:cstheme="minorHAnsi"/>
          <w:sz w:val="24"/>
          <w:szCs w:val="24"/>
        </w:rPr>
        <w:t xml:space="preserve">Julian </w:t>
      </w:r>
      <w:proofErr w:type="spellStart"/>
      <w:r w:rsidRPr="0097183B">
        <w:rPr>
          <w:rStyle w:val="tocitemtitle1"/>
          <w:rFonts w:asciiTheme="minorHAnsi" w:hAnsiTheme="minorHAnsi" w:cstheme="minorHAnsi"/>
          <w:sz w:val="24"/>
          <w:szCs w:val="24"/>
        </w:rPr>
        <w:t>Beinart</w:t>
      </w:r>
      <w:proofErr w:type="spellEnd"/>
      <w:r w:rsidRPr="0097183B">
        <w:rPr>
          <w:rStyle w:val="tocitemtitle1"/>
          <w:rFonts w:asciiTheme="minorHAnsi" w:hAnsiTheme="minorHAnsi" w:cstheme="minorHAnsi"/>
          <w:sz w:val="24"/>
          <w:szCs w:val="24"/>
        </w:rPr>
        <w:t xml:space="preserve"> “The Radio</w:t>
      </w:r>
      <w:r w:rsidR="00155314" w:rsidRPr="0097183B">
        <w:rPr>
          <w:rStyle w:val="tocitemtitle1"/>
          <w:rFonts w:asciiTheme="minorHAnsi" w:hAnsiTheme="minorHAnsi" w:cstheme="minorHAnsi"/>
          <w:sz w:val="24"/>
          <w:szCs w:val="24"/>
        </w:rPr>
        <w:t>,</w:t>
      </w:r>
      <w:r w:rsidRPr="0097183B">
        <w:rPr>
          <w:rStyle w:val="tocitemtitle1"/>
          <w:rFonts w:asciiTheme="minorHAnsi" w:hAnsiTheme="minorHAnsi" w:cstheme="minorHAnsi"/>
          <w:sz w:val="24"/>
          <w:szCs w:val="24"/>
        </w:rPr>
        <w:t>”</w:t>
      </w:r>
      <w:r w:rsidR="00155314" w:rsidRPr="0097183B">
        <w:rPr>
          <w:sz w:val="24"/>
          <w:szCs w:val="24"/>
        </w:rPr>
        <w:t xml:space="preserve"> </w:t>
      </w:r>
      <w:r w:rsidRPr="0097183B">
        <w:rPr>
          <w:sz w:val="24"/>
          <w:szCs w:val="24"/>
        </w:rPr>
        <w:t>pp.102-110</w:t>
      </w:r>
      <w:r w:rsidR="00155314" w:rsidRPr="0097183B">
        <w:rPr>
          <w:sz w:val="24"/>
          <w:szCs w:val="24"/>
        </w:rPr>
        <w:t xml:space="preserve"> and </w:t>
      </w:r>
      <w:r w:rsidRPr="0097183B">
        <w:rPr>
          <w:sz w:val="24"/>
          <w:szCs w:val="24"/>
        </w:rPr>
        <w:t>Jeffrey Mifflin “The Mummy</w:t>
      </w:r>
      <w:r w:rsidR="00155314" w:rsidRPr="0097183B">
        <w:rPr>
          <w:sz w:val="24"/>
          <w:szCs w:val="24"/>
        </w:rPr>
        <w:t>,</w:t>
      </w:r>
      <w:r w:rsidRPr="0097183B">
        <w:rPr>
          <w:sz w:val="24"/>
          <w:szCs w:val="24"/>
        </w:rPr>
        <w:t>”</w:t>
      </w:r>
      <w:r w:rsidR="00155314" w:rsidRPr="0097183B">
        <w:rPr>
          <w:sz w:val="24"/>
          <w:szCs w:val="24"/>
        </w:rPr>
        <w:t xml:space="preserve"> </w:t>
      </w:r>
    </w:p>
    <w:p w:rsidR="00696B10" w:rsidRPr="0097183B" w:rsidRDefault="00155314" w:rsidP="0097183B">
      <w:pPr>
        <w:spacing w:after="0" w:line="240" w:lineRule="auto"/>
        <w:rPr>
          <w:sz w:val="24"/>
          <w:szCs w:val="24"/>
        </w:rPr>
      </w:pPr>
      <w:r w:rsidRPr="0097183B">
        <w:rPr>
          <w:sz w:val="24"/>
          <w:szCs w:val="24"/>
        </w:rPr>
        <w:tab/>
      </w:r>
      <w:r w:rsidRPr="0097183B">
        <w:rPr>
          <w:sz w:val="24"/>
          <w:szCs w:val="24"/>
        </w:rPr>
        <w:tab/>
      </w:r>
      <w:proofErr w:type="gramStart"/>
      <w:r w:rsidR="00696B10" w:rsidRPr="0097183B">
        <w:rPr>
          <w:sz w:val="24"/>
          <w:szCs w:val="24"/>
        </w:rPr>
        <w:t>pp.272-276</w:t>
      </w:r>
      <w:proofErr w:type="gramEnd"/>
      <w:r w:rsidR="00696B10" w:rsidRPr="0097183B">
        <w:rPr>
          <w:sz w:val="24"/>
          <w:szCs w:val="24"/>
        </w:rPr>
        <w:t>.</w:t>
      </w:r>
    </w:p>
    <w:p w:rsidR="0082159E" w:rsidRPr="0097183B" w:rsidRDefault="0082159E" w:rsidP="0097183B">
      <w:pPr>
        <w:spacing w:after="0" w:line="240" w:lineRule="auto"/>
        <w:rPr>
          <w:sz w:val="24"/>
          <w:szCs w:val="24"/>
        </w:rPr>
      </w:pPr>
    </w:p>
    <w:p w:rsidR="0022113B" w:rsidRPr="0097183B" w:rsidRDefault="00797DCE" w:rsidP="0097183B">
      <w:pPr>
        <w:spacing w:after="0" w:line="240" w:lineRule="auto"/>
        <w:rPr>
          <w:sz w:val="24"/>
          <w:szCs w:val="24"/>
        </w:rPr>
      </w:pPr>
      <w:r w:rsidRPr="0097183B">
        <w:rPr>
          <w:sz w:val="24"/>
          <w:szCs w:val="24"/>
        </w:rPr>
        <w:t>Mon</w:t>
      </w:r>
      <w:r w:rsidR="007C6E26" w:rsidRPr="0097183B">
        <w:rPr>
          <w:sz w:val="24"/>
          <w:szCs w:val="24"/>
        </w:rPr>
        <w:t>., 09/03</w:t>
      </w:r>
      <w:r w:rsidR="00044181" w:rsidRPr="0097183B">
        <w:rPr>
          <w:sz w:val="24"/>
          <w:szCs w:val="24"/>
        </w:rPr>
        <w:tab/>
      </w:r>
      <w:r w:rsidR="0022113B" w:rsidRPr="0097183B">
        <w:rPr>
          <w:sz w:val="24"/>
          <w:szCs w:val="24"/>
        </w:rPr>
        <w:t xml:space="preserve">Abby Clouse, “Narratives of Value and the </w:t>
      </w:r>
      <w:r w:rsidR="0022113B" w:rsidRPr="0097183B">
        <w:rPr>
          <w:i/>
          <w:iCs/>
          <w:sz w:val="24"/>
          <w:szCs w:val="24"/>
        </w:rPr>
        <w:t xml:space="preserve">Antiques </w:t>
      </w:r>
      <w:proofErr w:type="spellStart"/>
      <w:r w:rsidR="0022113B" w:rsidRPr="0097183B">
        <w:rPr>
          <w:i/>
          <w:iCs/>
          <w:sz w:val="24"/>
          <w:szCs w:val="24"/>
        </w:rPr>
        <w:t>Roadshow</w:t>
      </w:r>
      <w:proofErr w:type="spellEnd"/>
      <w:r w:rsidR="0022113B" w:rsidRPr="0097183B">
        <w:rPr>
          <w:i/>
          <w:iCs/>
          <w:sz w:val="24"/>
          <w:szCs w:val="24"/>
        </w:rPr>
        <w:t xml:space="preserve">: </w:t>
      </w:r>
      <w:r w:rsidR="0022113B" w:rsidRPr="0097183B">
        <w:rPr>
          <w:sz w:val="24"/>
          <w:szCs w:val="24"/>
        </w:rPr>
        <w:t xml:space="preserve">"A Game of </w:t>
      </w:r>
    </w:p>
    <w:p w:rsidR="0022113B" w:rsidRPr="0097183B" w:rsidRDefault="0022113B" w:rsidP="0097183B">
      <w:pPr>
        <w:spacing w:after="0" w:line="240" w:lineRule="auto"/>
        <w:rPr>
          <w:i/>
          <w:iCs/>
          <w:sz w:val="24"/>
          <w:szCs w:val="24"/>
        </w:rPr>
      </w:pPr>
      <w:r w:rsidRPr="0097183B">
        <w:rPr>
          <w:sz w:val="24"/>
          <w:szCs w:val="24"/>
        </w:rPr>
        <w:tab/>
      </w:r>
      <w:r w:rsidRPr="0097183B">
        <w:rPr>
          <w:sz w:val="24"/>
          <w:szCs w:val="24"/>
        </w:rPr>
        <w:tab/>
      </w:r>
      <w:proofErr w:type="gramStart"/>
      <w:r w:rsidRPr="0097183B">
        <w:rPr>
          <w:sz w:val="24"/>
          <w:szCs w:val="24"/>
        </w:rPr>
        <w:t xml:space="preserve">Recognitions,” </w:t>
      </w:r>
      <w:r w:rsidRPr="0097183B">
        <w:rPr>
          <w:i/>
          <w:iCs/>
          <w:sz w:val="24"/>
          <w:szCs w:val="24"/>
        </w:rPr>
        <w:t xml:space="preserve">The Journal of Popular Culture, </w:t>
      </w:r>
      <w:r w:rsidRPr="0097183B">
        <w:rPr>
          <w:sz w:val="24"/>
          <w:szCs w:val="24"/>
        </w:rPr>
        <w:t xml:space="preserve">Vol. 41, No. </w:t>
      </w:r>
      <w:r w:rsidRPr="0097183B">
        <w:rPr>
          <w:bCs/>
          <w:sz w:val="24"/>
          <w:szCs w:val="24"/>
        </w:rPr>
        <w:t xml:space="preserve">1, </w:t>
      </w:r>
      <w:r w:rsidRPr="0097183B">
        <w:rPr>
          <w:sz w:val="24"/>
          <w:szCs w:val="24"/>
        </w:rPr>
        <w:t>2008, pp.3-20.</w:t>
      </w:r>
      <w:proofErr w:type="gramEnd"/>
    </w:p>
    <w:p w:rsidR="0022113B" w:rsidRPr="0097183B" w:rsidRDefault="00797DCE" w:rsidP="0097183B">
      <w:pPr>
        <w:spacing w:after="0" w:line="240" w:lineRule="auto"/>
        <w:rPr>
          <w:sz w:val="24"/>
          <w:szCs w:val="24"/>
        </w:rPr>
      </w:pPr>
      <w:r w:rsidRPr="0097183B">
        <w:rPr>
          <w:sz w:val="24"/>
          <w:szCs w:val="24"/>
        </w:rPr>
        <w:t>Wed</w:t>
      </w:r>
      <w:r w:rsidR="007C6E26" w:rsidRPr="0097183B">
        <w:rPr>
          <w:sz w:val="24"/>
          <w:szCs w:val="24"/>
        </w:rPr>
        <w:t>., 09/05</w:t>
      </w:r>
      <w:r w:rsidR="004B770F" w:rsidRPr="0097183B">
        <w:rPr>
          <w:sz w:val="24"/>
          <w:szCs w:val="24"/>
        </w:rPr>
        <w:tab/>
      </w:r>
      <w:r w:rsidR="0022113B" w:rsidRPr="0097183B">
        <w:rPr>
          <w:sz w:val="24"/>
          <w:szCs w:val="24"/>
        </w:rPr>
        <w:t xml:space="preserve">Karin </w:t>
      </w:r>
      <w:proofErr w:type="spellStart"/>
      <w:r w:rsidR="0022113B" w:rsidRPr="0097183B">
        <w:rPr>
          <w:sz w:val="24"/>
          <w:szCs w:val="24"/>
        </w:rPr>
        <w:t>Dannehl</w:t>
      </w:r>
      <w:proofErr w:type="spellEnd"/>
      <w:r w:rsidR="0022113B" w:rsidRPr="0097183B">
        <w:rPr>
          <w:sz w:val="24"/>
          <w:szCs w:val="24"/>
        </w:rPr>
        <w:t xml:space="preserve">, “Object Biographies. From Production to Consumption” in Karen </w:t>
      </w:r>
    </w:p>
    <w:p w:rsidR="0022113B" w:rsidRPr="0097183B" w:rsidRDefault="0022113B" w:rsidP="0097183B">
      <w:pPr>
        <w:spacing w:after="0" w:line="240" w:lineRule="auto"/>
        <w:rPr>
          <w:i/>
          <w:sz w:val="24"/>
          <w:szCs w:val="24"/>
        </w:rPr>
      </w:pPr>
      <w:r w:rsidRPr="0097183B">
        <w:rPr>
          <w:sz w:val="24"/>
          <w:szCs w:val="24"/>
        </w:rPr>
        <w:tab/>
      </w:r>
      <w:r w:rsidRPr="0097183B">
        <w:rPr>
          <w:sz w:val="24"/>
          <w:szCs w:val="24"/>
        </w:rPr>
        <w:tab/>
        <w:t xml:space="preserve">Harvey (ed.), </w:t>
      </w:r>
      <w:r w:rsidRPr="0097183B">
        <w:rPr>
          <w:i/>
          <w:sz w:val="24"/>
          <w:szCs w:val="24"/>
        </w:rPr>
        <w:t xml:space="preserve">History and Material Culture: A Student’s Guide to Approaching </w:t>
      </w:r>
    </w:p>
    <w:p w:rsidR="00044181" w:rsidRPr="0097183B" w:rsidRDefault="0022113B" w:rsidP="0097183B">
      <w:pPr>
        <w:spacing w:after="0" w:line="240" w:lineRule="auto"/>
        <w:rPr>
          <w:sz w:val="24"/>
          <w:szCs w:val="24"/>
        </w:rPr>
      </w:pPr>
      <w:r w:rsidRPr="0097183B">
        <w:rPr>
          <w:i/>
          <w:sz w:val="24"/>
          <w:szCs w:val="24"/>
        </w:rPr>
        <w:tab/>
      </w:r>
      <w:r w:rsidRPr="0097183B">
        <w:rPr>
          <w:i/>
          <w:sz w:val="24"/>
          <w:szCs w:val="24"/>
        </w:rPr>
        <w:tab/>
        <w:t>Alternative Sources</w:t>
      </w:r>
      <w:r w:rsidRPr="0097183B">
        <w:rPr>
          <w:sz w:val="24"/>
          <w:szCs w:val="24"/>
        </w:rPr>
        <w:t xml:space="preserve"> (London: </w:t>
      </w:r>
      <w:proofErr w:type="spellStart"/>
      <w:r w:rsidRPr="0097183B">
        <w:rPr>
          <w:sz w:val="24"/>
          <w:szCs w:val="24"/>
        </w:rPr>
        <w:t>Routledge</w:t>
      </w:r>
      <w:proofErr w:type="spellEnd"/>
      <w:r w:rsidRPr="0097183B">
        <w:rPr>
          <w:sz w:val="24"/>
          <w:szCs w:val="24"/>
        </w:rPr>
        <w:t>, 2009), pp.123-138.</w:t>
      </w:r>
    </w:p>
    <w:p w:rsidR="0022113B" w:rsidRPr="0097183B" w:rsidRDefault="0082159E" w:rsidP="0097183B">
      <w:pPr>
        <w:spacing w:after="0" w:line="240" w:lineRule="auto"/>
        <w:rPr>
          <w:sz w:val="24"/>
          <w:szCs w:val="24"/>
        </w:rPr>
      </w:pPr>
      <w:r w:rsidRPr="0097183B">
        <w:rPr>
          <w:sz w:val="24"/>
          <w:szCs w:val="24"/>
        </w:rPr>
        <w:t>Fri., 09/07</w:t>
      </w:r>
      <w:r w:rsidRPr="0097183B">
        <w:rPr>
          <w:sz w:val="24"/>
          <w:szCs w:val="24"/>
        </w:rPr>
        <w:tab/>
      </w:r>
      <w:r w:rsidR="0022113B" w:rsidRPr="0097183B">
        <w:rPr>
          <w:sz w:val="24"/>
          <w:szCs w:val="24"/>
        </w:rPr>
        <w:t xml:space="preserve">Jules David </w:t>
      </w:r>
      <w:proofErr w:type="spellStart"/>
      <w:r w:rsidR="0022113B" w:rsidRPr="0097183B">
        <w:rPr>
          <w:sz w:val="24"/>
          <w:szCs w:val="24"/>
        </w:rPr>
        <w:t>Prown</w:t>
      </w:r>
      <w:proofErr w:type="spellEnd"/>
      <w:r w:rsidR="0022113B" w:rsidRPr="0097183B">
        <w:rPr>
          <w:sz w:val="24"/>
          <w:szCs w:val="24"/>
        </w:rPr>
        <w:t xml:space="preserve">, “Mind in Matter: An Introduction to Material Culture Theory </w:t>
      </w:r>
    </w:p>
    <w:p w:rsidR="0022113B" w:rsidRDefault="0022113B" w:rsidP="0097183B">
      <w:pPr>
        <w:spacing w:after="0" w:line="240" w:lineRule="auto"/>
        <w:rPr>
          <w:sz w:val="24"/>
          <w:szCs w:val="24"/>
        </w:rPr>
      </w:pPr>
      <w:r w:rsidRPr="0097183B">
        <w:rPr>
          <w:sz w:val="24"/>
          <w:szCs w:val="24"/>
        </w:rPr>
        <w:tab/>
      </w:r>
      <w:r w:rsidRPr="0097183B">
        <w:rPr>
          <w:sz w:val="24"/>
          <w:szCs w:val="24"/>
        </w:rPr>
        <w:tab/>
      </w:r>
      <w:proofErr w:type="gramStart"/>
      <w:r w:rsidRPr="0097183B">
        <w:rPr>
          <w:sz w:val="24"/>
          <w:szCs w:val="24"/>
        </w:rPr>
        <w:t>and</w:t>
      </w:r>
      <w:proofErr w:type="gramEnd"/>
      <w:r w:rsidRPr="0097183B">
        <w:rPr>
          <w:sz w:val="24"/>
          <w:szCs w:val="24"/>
        </w:rPr>
        <w:t xml:space="preserve"> Method,” </w:t>
      </w:r>
      <w:r w:rsidRPr="0097183B">
        <w:rPr>
          <w:i/>
          <w:sz w:val="24"/>
          <w:szCs w:val="24"/>
        </w:rPr>
        <w:t>Winterthur Portfolio</w:t>
      </w:r>
      <w:r w:rsidRPr="0097183B">
        <w:rPr>
          <w:sz w:val="24"/>
          <w:szCs w:val="24"/>
        </w:rPr>
        <w:t>, Vol. 17, No. 1 (Spring, 1982), pp. 1-19.</w:t>
      </w:r>
    </w:p>
    <w:p w:rsidR="003D4189" w:rsidRPr="004157B5" w:rsidRDefault="003D4189" w:rsidP="0097183B">
      <w:pPr>
        <w:spacing w:after="0" w:line="240" w:lineRule="auto"/>
        <w:rPr>
          <w:sz w:val="24"/>
          <w:szCs w:val="24"/>
        </w:rPr>
      </w:pPr>
      <w:r>
        <w:rPr>
          <w:sz w:val="24"/>
          <w:szCs w:val="24"/>
        </w:rPr>
        <w:tab/>
      </w:r>
      <w:r>
        <w:rPr>
          <w:sz w:val="24"/>
          <w:szCs w:val="24"/>
        </w:rPr>
        <w:tab/>
      </w:r>
      <w:r w:rsidRPr="004157B5">
        <w:rPr>
          <w:sz w:val="24"/>
          <w:szCs w:val="24"/>
        </w:rPr>
        <w:t xml:space="preserve">Leslie Shannon Miller “The Many Figures of Eve: Styles of Womanhood </w:t>
      </w:r>
    </w:p>
    <w:p w:rsidR="003D4189" w:rsidRPr="004157B5" w:rsidRDefault="003D4189" w:rsidP="0097183B">
      <w:pPr>
        <w:spacing w:after="0" w:line="240" w:lineRule="auto"/>
        <w:rPr>
          <w:i/>
          <w:iCs/>
        </w:rPr>
      </w:pPr>
      <w:r w:rsidRPr="004157B5">
        <w:rPr>
          <w:sz w:val="24"/>
          <w:szCs w:val="24"/>
        </w:rPr>
        <w:tab/>
      </w:r>
      <w:r w:rsidRPr="004157B5">
        <w:rPr>
          <w:sz w:val="24"/>
          <w:szCs w:val="24"/>
        </w:rPr>
        <w:tab/>
        <w:t xml:space="preserve">Embodied in a Late-Nineteenth-Century Corset” in </w:t>
      </w:r>
      <w:r w:rsidRPr="004157B5">
        <w:t xml:space="preserve">Jules </w:t>
      </w:r>
      <w:proofErr w:type="spellStart"/>
      <w:r w:rsidRPr="004157B5">
        <w:t>Prown</w:t>
      </w:r>
      <w:proofErr w:type="spellEnd"/>
      <w:r w:rsidRPr="004157B5">
        <w:t xml:space="preserve">, ed. </w:t>
      </w:r>
      <w:r w:rsidRPr="004157B5">
        <w:rPr>
          <w:i/>
          <w:iCs/>
        </w:rPr>
        <w:t xml:space="preserve">American </w:t>
      </w:r>
    </w:p>
    <w:p w:rsidR="00D84AC4" w:rsidRDefault="003D4189" w:rsidP="0097183B">
      <w:pPr>
        <w:spacing w:after="0" w:line="240" w:lineRule="auto"/>
      </w:pPr>
      <w:r w:rsidRPr="004157B5">
        <w:rPr>
          <w:i/>
          <w:iCs/>
        </w:rPr>
        <w:tab/>
      </w:r>
      <w:r w:rsidRPr="004157B5">
        <w:rPr>
          <w:i/>
          <w:iCs/>
        </w:rPr>
        <w:tab/>
        <w:t>Artifacts: Essays in Material Culture</w:t>
      </w:r>
      <w:r w:rsidR="00DA19B2" w:rsidRPr="004157B5">
        <w:t xml:space="preserve"> (</w:t>
      </w:r>
      <w:r w:rsidR="00D84AC4">
        <w:t>East Lansing, MI</w:t>
      </w:r>
      <w:r w:rsidR="004157B5" w:rsidRPr="004157B5">
        <w:t xml:space="preserve">: </w:t>
      </w:r>
      <w:r w:rsidR="00DA19B2" w:rsidRPr="004157B5">
        <w:t xml:space="preserve">Michigan </w:t>
      </w:r>
      <w:r w:rsidR="00D84AC4">
        <w:t xml:space="preserve">State </w:t>
      </w:r>
      <w:r w:rsidR="00DA19B2" w:rsidRPr="004157B5">
        <w:t xml:space="preserve">University Press, </w:t>
      </w:r>
    </w:p>
    <w:p w:rsidR="003D4189" w:rsidRPr="00D84AC4" w:rsidRDefault="00D84AC4" w:rsidP="0097183B">
      <w:pPr>
        <w:spacing w:after="0" w:line="240" w:lineRule="auto"/>
      </w:pPr>
      <w:r>
        <w:tab/>
      </w:r>
      <w:r>
        <w:tab/>
      </w:r>
      <w:proofErr w:type="gramStart"/>
      <w:r w:rsidR="00DA19B2" w:rsidRPr="004157B5">
        <w:t>2000),</w:t>
      </w:r>
      <w:r w:rsidR="003D4189" w:rsidRPr="004157B5">
        <w:t xml:space="preserve"> </w:t>
      </w:r>
      <w:r w:rsidR="003D4189" w:rsidRPr="004157B5">
        <w:rPr>
          <w:sz w:val="24"/>
          <w:szCs w:val="24"/>
        </w:rPr>
        <w:t>pp.129-147.</w:t>
      </w:r>
      <w:proofErr w:type="gramEnd"/>
    </w:p>
    <w:p w:rsidR="00044181" w:rsidRPr="0097183B" w:rsidRDefault="00044181" w:rsidP="0097183B">
      <w:pPr>
        <w:spacing w:after="0" w:line="240" w:lineRule="auto"/>
        <w:rPr>
          <w:sz w:val="24"/>
          <w:szCs w:val="24"/>
        </w:rPr>
      </w:pPr>
    </w:p>
    <w:p w:rsidR="0022113B" w:rsidRPr="0097183B" w:rsidRDefault="007C6E26" w:rsidP="0097183B">
      <w:pPr>
        <w:spacing w:after="0" w:line="240" w:lineRule="auto"/>
        <w:rPr>
          <w:sz w:val="24"/>
          <w:szCs w:val="24"/>
        </w:rPr>
      </w:pPr>
      <w:r w:rsidRPr="0097183B">
        <w:rPr>
          <w:sz w:val="24"/>
          <w:szCs w:val="24"/>
        </w:rPr>
        <w:t>Mon.</w:t>
      </w:r>
      <w:proofErr w:type="gramStart"/>
      <w:r w:rsidRPr="0097183B">
        <w:rPr>
          <w:sz w:val="24"/>
          <w:szCs w:val="24"/>
        </w:rPr>
        <w:t>,09</w:t>
      </w:r>
      <w:proofErr w:type="gramEnd"/>
      <w:r w:rsidRPr="0097183B">
        <w:rPr>
          <w:sz w:val="24"/>
          <w:szCs w:val="24"/>
        </w:rPr>
        <w:t>/10</w:t>
      </w:r>
      <w:r w:rsidR="00044181" w:rsidRPr="0097183B">
        <w:rPr>
          <w:sz w:val="24"/>
          <w:szCs w:val="24"/>
        </w:rPr>
        <w:tab/>
      </w:r>
      <w:r w:rsidR="0022113B" w:rsidRPr="0097183B">
        <w:rPr>
          <w:sz w:val="24"/>
          <w:szCs w:val="24"/>
        </w:rPr>
        <w:t xml:space="preserve">Dell Upton, “The Power of Things: Recent Studies in American Vernacular </w:t>
      </w:r>
    </w:p>
    <w:p w:rsidR="0022113B" w:rsidRPr="0097183B" w:rsidRDefault="0022113B" w:rsidP="0097183B">
      <w:pPr>
        <w:spacing w:after="0" w:line="240" w:lineRule="auto"/>
        <w:rPr>
          <w:sz w:val="24"/>
          <w:szCs w:val="24"/>
        </w:rPr>
      </w:pPr>
      <w:r w:rsidRPr="0097183B">
        <w:rPr>
          <w:sz w:val="24"/>
          <w:szCs w:val="24"/>
        </w:rPr>
        <w:tab/>
      </w:r>
      <w:r w:rsidRPr="0097183B">
        <w:rPr>
          <w:sz w:val="24"/>
          <w:szCs w:val="24"/>
        </w:rPr>
        <w:tab/>
        <w:t xml:space="preserve">Architecture,” in </w:t>
      </w:r>
      <w:r w:rsidRPr="0097183B">
        <w:rPr>
          <w:i/>
          <w:sz w:val="24"/>
          <w:szCs w:val="24"/>
        </w:rPr>
        <w:t xml:space="preserve">Material Culture: A Research Guide, </w:t>
      </w:r>
      <w:r w:rsidR="003D4189">
        <w:rPr>
          <w:sz w:val="24"/>
          <w:szCs w:val="24"/>
        </w:rPr>
        <w:t xml:space="preserve">Thomas J. </w:t>
      </w:r>
      <w:proofErr w:type="spellStart"/>
      <w:r w:rsidR="003D4189">
        <w:rPr>
          <w:sz w:val="24"/>
          <w:szCs w:val="24"/>
        </w:rPr>
        <w:t>Schlereth</w:t>
      </w:r>
      <w:proofErr w:type="spellEnd"/>
      <w:r w:rsidR="003D4189">
        <w:rPr>
          <w:sz w:val="24"/>
          <w:szCs w:val="24"/>
        </w:rPr>
        <w:t xml:space="preserve"> (</w:t>
      </w:r>
      <w:proofErr w:type="gramStart"/>
      <w:r w:rsidR="003D4189">
        <w:rPr>
          <w:sz w:val="24"/>
          <w:szCs w:val="24"/>
        </w:rPr>
        <w:t>ed</w:t>
      </w:r>
      <w:proofErr w:type="gramEnd"/>
      <w:r w:rsidR="003D4189">
        <w:rPr>
          <w:sz w:val="24"/>
          <w:szCs w:val="24"/>
        </w:rPr>
        <w:t>.)</w:t>
      </w:r>
      <w:r w:rsidRPr="0097183B">
        <w:rPr>
          <w:sz w:val="24"/>
          <w:szCs w:val="24"/>
        </w:rPr>
        <w:t xml:space="preserve">  </w:t>
      </w:r>
    </w:p>
    <w:p w:rsidR="0022113B" w:rsidRPr="0097183B" w:rsidRDefault="0022113B" w:rsidP="0097183B">
      <w:pPr>
        <w:spacing w:after="0" w:line="240" w:lineRule="auto"/>
        <w:rPr>
          <w:sz w:val="24"/>
          <w:szCs w:val="24"/>
        </w:rPr>
      </w:pPr>
      <w:r w:rsidRPr="0097183B">
        <w:rPr>
          <w:sz w:val="24"/>
          <w:szCs w:val="24"/>
        </w:rPr>
        <w:tab/>
      </w:r>
      <w:r w:rsidRPr="0097183B">
        <w:rPr>
          <w:sz w:val="24"/>
          <w:szCs w:val="24"/>
        </w:rPr>
        <w:tab/>
      </w:r>
      <w:r w:rsidR="003D4189">
        <w:rPr>
          <w:sz w:val="24"/>
          <w:szCs w:val="24"/>
        </w:rPr>
        <w:t>(</w:t>
      </w:r>
      <w:r w:rsidRPr="0097183B">
        <w:rPr>
          <w:sz w:val="24"/>
          <w:szCs w:val="24"/>
        </w:rPr>
        <w:t>Lawrence: The U</w:t>
      </w:r>
      <w:r w:rsidR="003D4189">
        <w:rPr>
          <w:sz w:val="24"/>
          <w:szCs w:val="24"/>
        </w:rPr>
        <w:t>niversity Press of Kansas, 1985) pp.</w:t>
      </w:r>
      <w:r w:rsidRPr="0097183B">
        <w:rPr>
          <w:sz w:val="24"/>
          <w:szCs w:val="24"/>
        </w:rPr>
        <w:t xml:space="preserve"> 57-78.</w:t>
      </w:r>
    </w:p>
    <w:p w:rsidR="0097183B" w:rsidRPr="0097183B" w:rsidRDefault="007C6E26" w:rsidP="0097183B">
      <w:pPr>
        <w:spacing w:after="0" w:line="240" w:lineRule="auto"/>
        <w:rPr>
          <w:sz w:val="24"/>
          <w:szCs w:val="24"/>
        </w:rPr>
      </w:pPr>
      <w:r w:rsidRPr="0097183B">
        <w:rPr>
          <w:sz w:val="24"/>
          <w:szCs w:val="24"/>
        </w:rPr>
        <w:t>Wed.</w:t>
      </w:r>
      <w:proofErr w:type="gramStart"/>
      <w:r w:rsidRPr="0097183B">
        <w:rPr>
          <w:sz w:val="24"/>
          <w:szCs w:val="24"/>
        </w:rPr>
        <w:t>,09</w:t>
      </w:r>
      <w:proofErr w:type="gramEnd"/>
      <w:r w:rsidRPr="0097183B">
        <w:rPr>
          <w:sz w:val="24"/>
          <w:szCs w:val="24"/>
        </w:rPr>
        <w:t>/12</w:t>
      </w:r>
      <w:r w:rsidR="00044181" w:rsidRPr="0097183B">
        <w:rPr>
          <w:sz w:val="24"/>
          <w:szCs w:val="24"/>
        </w:rPr>
        <w:tab/>
      </w:r>
      <w:r w:rsidR="003C2A2A" w:rsidRPr="0097183B">
        <w:rPr>
          <w:sz w:val="24"/>
          <w:szCs w:val="24"/>
        </w:rPr>
        <w:t xml:space="preserve">Giorgio </w:t>
      </w:r>
      <w:proofErr w:type="spellStart"/>
      <w:r w:rsidR="003C2A2A" w:rsidRPr="0097183B">
        <w:rPr>
          <w:sz w:val="24"/>
          <w:szCs w:val="24"/>
        </w:rPr>
        <w:t>Riello</w:t>
      </w:r>
      <w:proofErr w:type="spellEnd"/>
      <w:r w:rsidR="003C2A2A" w:rsidRPr="0097183B">
        <w:rPr>
          <w:sz w:val="24"/>
          <w:szCs w:val="24"/>
        </w:rPr>
        <w:t xml:space="preserve">, “Things that Shape History: Material Culture and Historical </w:t>
      </w:r>
    </w:p>
    <w:p w:rsidR="00044181" w:rsidRPr="0097183B" w:rsidRDefault="003C2A2A" w:rsidP="0097183B">
      <w:pPr>
        <w:spacing w:after="0" w:line="240" w:lineRule="auto"/>
        <w:ind w:left="1440"/>
        <w:rPr>
          <w:sz w:val="24"/>
          <w:szCs w:val="24"/>
        </w:rPr>
      </w:pPr>
      <w:r w:rsidRPr="0097183B">
        <w:rPr>
          <w:sz w:val="24"/>
          <w:szCs w:val="24"/>
        </w:rPr>
        <w:t xml:space="preserve">Narratives” in Karen Harvey (ed.), </w:t>
      </w:r>
      <w:r w:rsidRPr="0097183B">
        <w:rPr>
          <w:i/>
          <w:sz w:val="24"/>
          <w:szCs w:val="24"/>
        </w:rPr>
        <w:t xml:space="preserve">History and Material Culture: </w:t>
      </w:r>
      <w:proofErr w:type="gramStart"/>
      <w:r w:rsidRPr="0097183B">
        <w:rPr>
          <w:i/>
          <w:sz w:val="24"/>
          <w:szCs w:val="24"/>
        </w:rPr>
        <w:t>A</w:t>
      </w:r>
      <w:proofErr w:type="gramEnd"/>
      <w:r w:rsidRPr="0097183B">
        <w:rPr>
          <w:i/>
          <w:sz w:val="24"/>
          <w:szCs w:val="24"/>
        </w:rPr>
        <w:t xml:space="preserve"> Student’s Guide to Approaching Alternative Sources</w:t>
      </w:r>
      <w:r w:rsidRPr="0097183B">
        <w:rPr>
          <w:sz w:val="24"/>
          <w:szCs w:val="24"/>
        </w:rPr>
        <w:t xml:space="preserve"> (London: </w:t>
      </w:r>
      <w:proofErr w:type="spellStart"/>
      <w:r w:rsidRPr="0097183B">
        <w:rPr>
          <w:sz w:val="24"/>
          <w:szCs w:val="24"/>
        </w:rPr>
        <w:t>Routledge</w:t>
      </w:r>
      <w:proofErr w:type="spellEnd"/>
      <w:r w:rsidRPr="0097183B">
        <w:rPr>
          <w:sz w:val="24"/>
          <w:szCs w:val="24"/>
        </w:rPr>
        <w:t>, 2009), pp.24-46</w:t>
      </w:r>
    </w:p>
    <w:p w:rsidR="0097183B" w:rsidRPr="0097183B" w:rsidRDefault="007C6E26" w:rsidP="0097183B">
      <w:pPr>
        <w:spacing w:after="0" w:line="240" w:lineRule="auto"/>
        <w:rPr>
          <w:sz w:val="24"/>
          <w:szCs w:val="24"/>
        </w:rPr>
      </w:pPr>
      <w:r w:rsidRPr="0097183B">
        <w:rPr>
          <w:sz w:val="24"/>
          <w:szCs w:val="24"/>
        </w:rPr>
        <w:t>Fri., 09/14</w:t>
      </w:r>
      <w:r w:rsidR="00044181" w:rsidRPr="0097183B">
        <w:rPr>
          <w:sz w:val="24"/>
          <w:szCs w:val="24"/>
        </w:rPr>
        <w:t xml:space="preserve"> </w:t>
      </w:r>
      <w:r w:rsidR="00044181" w:rsidRPr="0097183B">
        <w:rPr>
          <w:sz w:val="24"/>
          <w:szCs w:val="24"/>
        </w:rPr>
        <w:tab/>
      </w:r>
      <w:r w:rsidR="00E826FB" w:rsidRPr="0097183B">
        <w:rPr>
          <w:sz w:val="24"/>
          <w:szCs w:val="24"/>
        </w:rPr>
        <w:t xml:space="preserve">Skill Building: Using library sources. Guest speaker, Jack Bales, UMW Reference </w:t>
      </w:r>
    </w:p>
    <w:p w:rsidR="00E826FB" w:rsidRPr="0097183B" w:rsidRDefault="00E826FB" w:rsidP="0097183B">
      <w:pPr>
        <w:spacing w:after="0" w:line="240" w:lineRule="auto"/>
        <w:ind w:left="720" w:firstLine="720"/>
        <w:rPr>
          <w:sz w:val="24"/>
          <w:szCs w:val="24"/>
        </w:rPr>
      </w:pPr>
      <w:proofErr w:type="gramStart"/>
      <w:r w:rsidRPr="0097183B">
        <w:rPr>
          <w:sz w:val="24"/>
          <w:szCs w:val="24"/>
        </w:rPr>
        <w:t>and</w:t>
      </w:r>
      <w:proofErr w:type="gramEnd"/>
      <w:r w:rsidRPr="0097183B">
        <w:rPr>
          <w:sz w:val="24"/>
          <w:szCs w:val="24"/>
        </w:rPr>
        <w:t xml:space="preserve"> Humanities Librarian.</w:t>
      </w:r>
    </w:p>
    <w:p w:rsidR="00044181" w:rsidRPr="00F579E7" w:rsidRDefault="00044181" w:rsidP="0097183B">
      <w:pPr>
        <w:spacing w:after="0" w:line="240" w:lineRule="auto"/>
        <w:rPr>
          <w:sz w:val="16"/>
          <w:szCs w:val="16"/>
        </w:rPr>
      </w:pPr>
    </w:p>
    <w:p w:rsidR="00E826FB" w:rsidRPr="0097183B" w:rsidRDefault="007C6E26" w:rsidP="0097183B">
      <w:pPr>
        <w:spacing w:after="0" w:line="240" w:lineRule="auto"/>
        <w:rPr>
          <w:sz w:val="24"/>
          <w:szCs w:val="24"/>
        </w:rPr>
      </w:pPr>
      <w:r w:rsidRPr="0097183B">
        <w:rPr>
          <w:sz w:val="24"/>
          <w:szCs w:val="24"/>
        </w:rPr>
        <w:t>Mon.</w:t>
      </w:r>
      <w:proofErr w:type="gramStart"/>
      <w:r w:rsidRPr="0097183B">
        <w:rPr>
          <w:sz w:val="24"/>
          <w:szCs w:val="24"/>
        </w:rPr>
        <w:t>,09</w:t>
      </w:r>
      <w:proofErr w:type="gramEnd"/>
      <w:r w:rsidRPr="0097183B">
        <w:rPr>
          <w:sz w:val="24"/>
          <w:szCs w:val="24"/>
        </w:rPr>
        <w:t>/17</w:t>
      </w:r>
      <w:r w:rsidR="00044181" w:rsidRPr="0097183B">
        <w:rPr>
          <w:sz w:val="24"/>
          <w:szCs w:val="24"/>
        </w:rPr>
        <w:t xml:space="preserve"> </w:t>
      </w:r>
      <w:r w:rsidR="00044181" w:rsidRPr="0097183B">
        <w:rPr>
          <w:sz w:val="24"/>
          <w:szCs w:val="24"/>
        </w:rPr>
        <w:tab/>
      </w:r>
      <w:r w:rsidR="00E826FB" w:rsidRPr="0097183B">
        <w:rPr>
          <w:sz w:val="24"/>
          <w:szCs w:val="24"/>
        </w:rPr>
        <w:t xml:space="preserve">Skill Building: Critical thinking, how to read a book/article, how to find the thesis </w:t>
      </w:r>
    </w:p>
    <w:p w:rsidR="00E826FB" w:rsidRPr="0097183B" w:rsidRDefault="00E826FB" w:rsidP="0097183B">
      <w:pPr>
        <w:spacing w:after="0" w:line="240" w:lineRule="auto"/>
        <w:rPr>
          <w:sz w:val="24"/>
          <w:szCs w:val="24"/>
        </w:rPr>
      </w:pPr>
      <w:r w:rsidRPr="0097183B">
        <w:rPr>
          <w:sz w:val="24"/>
          <w:szCs w:val="24"/>
        </w:rPr>
        <w:tab/>
      </w:r>
      <w:r w:rsidRPr="0097183B">
        <w:rPr>
          <w:sz w:val="24"/>
          <w:szCs w:val="24"/>
        </w:rPr>
        <w:tab/>
      </w:r>
      <w:proofErr w:type="gramStart"/>
      <w:r w:rsidRPr="0097183B">
        <w:rPr>
          <w:sz w:val="24"/>
          <w:szCs w:val="24"/>
        </w:rPr>
        <w:t>of</w:t>
      </w:r>
      <w:proofErr w:type="gramEnd"/>
      <w:r w:rsidRPr="0097183B">
        <w:rPr>
          <w:sz w:val="24"/>
          <w:szCs w:val="24"/>
        </w:rPr>
        <w:t xml:space="preserve"> an article</w:t>
      </w:r>
    </w:p>
    <w:p w:rsidR="002E798B" w:rsidRPr="0097183B" w:rsidRDefault="0022113B" w:rsidP="0097183B">
      <w:pPr>
        <w:spacing w:after="0" w:line="240" w:lineRule="auto"/>
        <w:ind w:left="720" w:firstLine="720"/>
        <w:rPr>
          <w:b/>
          <w:sz w:val="24"/>
          <w:szCs w:val="24"/>
        </w:rPr>
      </w:pPr>
      <w:r w:rsidRPr="0097183B">
        <w:rPr>
          <w:b/>
          <w:sz w:val="24"/>
          <w:szCs w:val="24"/>
        </w:rPr>
        <w:t>The Domestic Space</w:t>
      </w:r>
    </w:p>
    <w:p w:rsidR="003C2A2A" w:rsidRPr="0097183B" w:rsidRDefault="007C6E26" w:rsidP="0097183B">
      <w:pPr>
        <w:spacing w:after="0" w:line="240" w:lineRule="auto"/>
        <w:rPr>
          <w:sz w:val="24"/>
          <w:szCs w:val="24"/>
        </w:rPr>
      </w:pPr>
      <w:r w:rsidRPr="0097183B">
        <w:rPr>
          <w:sz w:val="24"/>
          <w:szCs w:val="24"/>
        </w:rPr>
        <w:t>Wed.</w:t>
      </w:r>
      <w:proofErr w:type="gramStart"/>
      <w:r w:rsidRPr="0097183B">
        <w:rPr>
          <w:sz w:val="24"/>
          <w:szCs w:val="24"/>
        </w:rPr>
        <w:t>,09</w:t>
      </w:r>
      <w:proofErr w:type="gramEnd"/>
      <w:r w:rsidRPr="0097183B">
        <w:rPr>
          <w:sz w:val="24"/>
          <w:szCs w:val="24"/>
        </w:rPr>
        <w:t>/19</w:t>
      </w:r>
      <w:r w:rsidR="00044181" w:rsidRPr="0097183B">
        <w:rPr>
          <w:sz w:val="24"/>
          <w:szCs w:val="24"/>
        </w:rPr>
        <w:tab/>
      </w:r>
      <w:r w:rsidR="003C2A2A" w:rsidRPr="0097183B">
        <w:rPr>
          <w:sz w:val="24"/>
          <w:szCs w:val="24"/>
        </w:rPr>
        <w:t xml:space="preserve">Kenneth L. Ames, “Meaning in Artifacts: Hall Furnishings in Victorian America” in </w:t>
      </w:r>
    </w:p>
    <w:p w:rsidR="003C2A2A" w:rsidRPr="0097183B" w:rsidRDefault="003C2A2A" w:rsidP="0097183B">
      <w:pPr>
        <w:spacing w:after="0" w:line="240" w:lineRule="auto"/>
        <w:rPr>
          <w:sz w:val="24"/>
          <w:szCs w:val="24"/>
        </w:rPr>
      </w:pPr>
      <w:r w:rsidRPr="0097183B">
        <w:rPr>
          <w:sz w:val="24"/>
          <w:szCs w:val="24"/>
        </w:rPr>
        <w:tab/>
      </w:r>
      <w:r w:rsidRPr="0097183B">
        <w:rPr>
          <w:sz w:val="24"/>
          <w:szCs w:val="24"/>
        </w:rPr>
        <w:tab/>
        <w:t xml:space="preserve">Thomas J. </w:t>
      </w:r>
      <w:proofErr w:type="spellStart"/>
      <w:r w:rsidRPr="0097183B">
        <w:rPr>
          <w:sz w:val="24"/>
          <w:szCs w:val="24"/>
        </w:rPr>
        <w:t>Schlereth</w:t>
      </w:r>
      <w:proofErr w:type="spellEnd"/>
      <w:r w:rsidRPr="0097183B">
        <w:rPr>
          <w:sz w:val="24"/>
          <w:szCs w:val="24"/>
        </w:rPr>
        <w:t xml:space="preserve"> (Ed.) </w:t>
      </w:r>
      <w:r w:rsidRPr="0097183B">
        <w:rPr>
          <w:i/>
          <w:sz w:val="24"/>
          <w:szCs w:val="24"/>
        </w:rPr>
        <w:t>Material Culture Studies in America</w:t>
      </w:r>
      <w:r w:rsidRPr="0097183B">
        <w:rPr>
          <w:sz w:val="24"/>
          <w:szCs w:val="24"/>
        </w:rPr>
        <w:t xml:space="preserve"> (Nashville, TN: The </w:t>
      </w:r>
    </w:p>
    <w:p w:rsidR="00044181" w:rsidRPr="0097183B" w:rsidRDefault="003C2A2A" w:rsidP="0097183B">
      <w:pPr>
        <w:spacing w:after="0" w:line="240" w:lineRule="auto"/>
        <w:rPr>
          <w:sz w:val="24"/>
          <w:szCs w:val="24"/>
        </w:rPr>
      </w:pPr>
      <w:r w:rsidRPr="0097183B">
        <w:rPr>
          <w:sz w:val="24"/>
          <w:szCs w:val="24"/>
        </w:rPr>
        <w:tab/>
      </w:r>
      <w:r w:rsidRPr="0097183B">
        <w:rPr>
          <w:sz w:val="24"/>
          <w:szCs w:val="24"/>
        </w:rPr>
        <w:tab/>
        <w:t>American Association for State and Local History, 1986), pp. 206-221.</w:t>
      </w:r>
    </w:p>
    <w:p w:rsidR="004E48BC" w:rsidRPr="0097183B" w:rsidRDefault="007C6E26" w:rsidP="0097183B">
      <w:pPr>
        <w:spacing w:after="0" w:line="240" w:lineRule="auto"/>
        <w:rPr>
          <w:sz w:val="24"/>
          <w:szCs w:val="24"/>
        </w:rPr>
      </w:pPr>
      <w:r w:rsidRPr="0097183B">
        <w:rPr>
          <w:sz w:val="24"/>
          <w:szCs w:val="24"/>
        </w:rPr>
        <w:t>Fri., 09/21</w:t>
      </w:r>
      <w:r w:rsidR="00611478" w:rsidRPr="0097183B">
        <w:rPr>
          <w:sz w:val="24"/>
          <w:szCs w:val="24"/>
        </w:rPr>
        <w:tab/>
      </w:r>
      <w:r w:rsidR="00EB7180" w:rsidRPr="0097183B">
        <w:rPr>
          <w:sz w:val="24"/>
          <w:szCs w:val="24"/>
        </w:rPr>
        <w:t xml:space="preserve">INDEPENDENT </w:t>
      </w:r>
      <w:r w:rsidR="007D438C" w:rsidRPr="0097183B">
        <w:rPr>
          <w:sz w:val="24"/>
          <w:szCs w:val="24"/>
        </w:rPr>
        <w:t>RESEARCH DAY</w:t>
      </w:r>
    </w:p>
    <w:p w:rsidR="002E798B" w:rsidRPr="00F579E7" w:rsidRDefault="002E798B" w:rsidP="0097183B">
      <w:pPr>
        <w:spacing w:after="0" w:line="240" w:lineRule="auto"/>
        <w:rPr>
          <w:sz w:val="16"/>
          <w:szCs w:val="16"/>
        </w:rPr>
      </w:pPr>
    </w:p>
    <w:p w:rsidR="007D438C" w:rsidRPr="0097183B" w:rsidRDefault="007C6E26" w:rsidP="0097183B">
      <w:pPr>
        <w:spacing w:after="0" w:line="240" w:lineRule="auto"/>
        <w:rPr>
          <w:sz w:val="24"/>
          <w:szCs w:val="24"/>
        </w:rPr>
      </w:pPr>
      <w:r w:rsidRPr="0097183B">
        <w:rPr>
          <w:sz w:val="24"/>
          <w:szCs w:val="24"/>
        </w:rPr>
        <w:t>Mon.</w:t>
      </w:r>
      <w:proofErr w:type="gramStart"/>
      <w:r w:rsidRPr="0097183B">
        <w:rPr>
          <w:sz w:val="24"/>
          <w:szCs w:val="24"/>
        </w:rPr>
        <w:t>,09</w:t>
      </w:r>
      <w:proofErr w:type="gramEnd"/>
      <w:r w:rsidRPr="0097183B">
        <w:rPr>
          <w:sz w:val="24"/>
          <w:szCs w:val="24"/>
        </w:rPr>
        <w:t>/24</w:t>
      </w:r>
      <w:r w:rsidR="00044181" w:rsidRPr="0097183B">
        <w:rPr>
          <w:sz w:val="24"/>
          <w:szCs w:val="24"/>
        </w:rPr>
        <w:tab/>
      </w:r>
      <w:r w:rsidR="007D438C" w:rsidRPr="0097183B">
        <w:rPr>
          <w:sz w:val="24"/>
          <w:szCs w:val="24"/>
        </w:rPr>
        <w:t xml:space="preserve">Diana </w:t>
      </w:r>
      <w:proofErr w:type="spellStart"/>
      <w:r w:rsidR="007D438C" w:rsidRPr="0097183B">
        <w:rPr>
          <w:sz w:val="24"/>
          <w:szCs w:val="24"/>
        </w:rPr>
        <w:t>Strazdes</w:t>
      </w:r>
      <w:proofErr w:type="spellEnd"/>
      <w:r w:rsidR="007D438C" w:rsidRPr="0097183B">
        <w:rPr>
          <w:sz w:val="24"/>
          <w:szCs w:val="24"/>
        </w:rPr>
        <w:t xml:space="preserve">, “The Millionaire's Palace: Leland Stanford's Commission </w:t>
      </w:r>
    </w:p>
    <w:p w:rsidR="007D438C" w:rsidRPr="0097183B" w:rsidRDefault="007D438C" w:rsidP="0097183B">
      <w:pPr>
        <w:spacing w:after="0" w:line="240" w:lineRule="auto"/>
        <w:rPr>
          <w:sz w:val="24"/>
          <w:szCs w:val="24"/>
        </w:rPr>
      </w:pPr>
      <w:r w:rsidRPr="0097183B">
        <w:rPr>
          <w:sz w:val="24"/>
          <w:szCs w:val="24"/>
        </w:rPr>
        <w:tab/>
      </w:r>
      <w:r w:rsidRPr="0097183B">
        <w:rPr>
          <w:sz w:val="24"/>
          <w:szCs w:val="24"/>
        </w:rPr>
        <w:tab/>
      </w:r>
      <w:proofErr w:type="gramStart"/>
      <w:r w:rsidRPr="0097183B">
        <w:rPr>
          <w:sz w:val="24"/>
          <w:szCs w:val="24"/>
        </w:rPr>
        <w:t>for</w:t>
      </w:r>
      <w:proofErr w:type="gramEnd"/>
      <w:r w:rsidRPr="0097183B">
        <w:rPr>
          <w:sz w:val="24"/>
          <w:szCs w:val="24"/>
        </w:rPr>
        <w:t xml:space="preserve"> </w:t>
      </w:r>
      <w:proofErr w:type="spellStart"/>
      <w:r w:rsidRPr="0097183B">
        <w:rPr>
          <w:sz w:val="24"/>
          <w:szCs w:val="24"/>
        </w:rPr>
        <w:t>Pottier</w:t>
      </w:r>
      <w:proofErr w:type="spellEnd"/>
      <w:r w:rsidRPr="0097183B">
        <w:rPr>
          <w:sz w:val="24"/>
          <w:szCs w:val="24"/>
        </w:rPr>
        <w:t xml:space="preserve"> &amp; </w:t>
      </w:r>
      <w:proofErr w:type="spellStart"/>
      <w:r w:rsidRPr="0097183B">
        <w:rPr>
          <w:sz w:val="24"/>
          <w:szCs w:val="24"/>
        </w:rPr>
        <w:t>Stymus</w:t>
      </w:r>
      <w:proofErr w:type="spellEnd"/>
      <w:r w:rsidRPr="0097183B">
        <w:rPr>
          <w:sz w:val="24"/>
          <w:szCs w:val="24"/>
        </w:rPr>
        <w:t xml:space="preserve"> in San Francisco,” </w:t>
      </w:r>
      <w:r w:rsidRPr="0097183B">
        <w:rPr>
          <w:i/>
          <w:sz w:val="24"/>
          <w:szCs w:val="24"/>
        </w:rPr>
        <w:t>Winterthur Portfolio</w:t>
      </w:r>
      <w:r w:rsidRPr="0097183B">
        <w:rPr>
          <w:sz w:val="24"/>
          <w:szCs w:val="24"/>
        </w:rPr>
        <w:t xml:space="preserve">, Vol. 36, No. 4 </w:t>
      </w:r>
    </w:p>
    <w:p w:rsidR="00044181" w:rsidRPr="0097183B" w:rsidRDefault="007D438C" w:rsidP="0097183B">
      <w:pPr>
        <w:spacing w:after="0" w:line="240" w:lineRule="auto"/>
        <w:rPr>
          <w:sz w:val="24"/>
          <w:szCs w:val="24"/>
        </w:rPr>
      </w:pPr>
      <w:r w:rsidRPr="0097183B">
        <w:rPr>
          <w:sz w:val="24"/>
          <w:szCs w:val="24"/>
        </w:rPr>
        <w:tab/>
      </w:r>
      <w:r w:rsidRPr="0097183B">
        <w:rPr>
          <w:sz w:val="24"/>
          <w:szCs w:val="24"/>
        </w:rPr>
        <w:tab/>
        <w:t>(</w:t>
      </w:r>
      <w:proofErr w:type="gramStart"/>
      <w:r w:rsidRPr="0097183B">
        <w:rPr>
          <w:sz w:val="24"/>
          <w:szCs w:val="24"/>
        </w:rPr>
        <w:t>Winter</w:t>
      </w:r>
      <w:proofErr w:type="gramEnd"/>
      <w:r w:rsidRPr="0097183B">
        <w:rPr>
          <w:sz w:val="24"/>
          <w:szCs w:val="24"/>
        </w:rPr>
        <w:t>, 2001), pp. 213-243</w:t>
      </w:r>
    </w:p>
    <w:p w:rsidR="007D438C" w:rsidRPr="0097183B" w:rsidRDefault="007C6E26" w:rsidP="0097183B">
      <w:pPr>
        <w:spacing w:after="0" w:line="240" w:lineRule="auto"/>
        <w:rPr>
          <w:sz w:val="24"/>
          <w:szCs w:val="24"/>
        </w:rPr>
      </w:pPr>
      <w:r w:rsidRPr="0097183B">
        <w:rPr>
          <w:sz w:val="24"/>
          <w:szCs w:val="24"/>
        </w:rPr>
        <w:t>Wed.</w:t>
      </w:r>
      <w:proofErr w:type="gramStart"/>
      <w:r w:rsidRPr="0097183B">
        <w:rPr>
          <w:sz w:val="24"/>
          <w:szCs w:val="24"/>
        </w:rPr>
        <w:t>,09</w:t>
      </w:r>
      <w:proofErr w:type="gramEnd"/>
      <w:r w:rsidRPr="0097183B">
        <w:rPr>
          <w:sz w:val="24"/>
          <w:szCs w:val="24"/>
        </w:rPr>
        <w:t>/26</w:t>
      </w:r>
      <w:r w:rsidR="00044181" w:rsidRPr="0097183B">
        <w:rPr>
          <w:sz w:val="24"/>
          <w:szCs w:val="24"/>
        </w:rPr>
        <w:t xml:space="preserve"> </w:t>
      </w:r>
      <w:r w:rsidR="00044181" w:rsidRPr="0097183B">
        <w:rPr>
          <w:sz w:val="24"/>
          <w:szCs w:val="24"/>
        </w:rPr>
        <w:tab/>
      </w:r>
      <w:r w:rsidR="007D438C" w:rsidRPr="0097183B">
        <w:rPr>
          <w:sz w:val="24"/>
          <w:szCs w:val="24"/>
        </w:rPr>
        <w:t xml:space="preserve">Joseph </w:t>
      </w:r>
      <w:proofErr w:type="spellStart"/>
      <w:r w:rsidR="007D438C" w:rsidRPr="0097183B">
        <w:rPr>
          <w:sz w:val="24"/>
          <w:szCs w:val="24"/>
        </w:rPr>
        <w:t>Heathcott</w:t>
      </w:r>
      <w:proofErr w:type="spellEnd"/>
      <w:r w:rsidR="007D438C" w:rsidRPr="0097183B">
        <w:rPr>
          <w:sz w:val="24"/>
          <w:szCs w:val="24"/>
        </w:rPr>
        <w:t xml:space="preserve">, Reading the Accidental Archive: Architecture, Ephemera, and </w:t>
      </w:r>
    </w:p>
    <w:p w:rsidR="007D438C" w:rsidRPr="0097183B" w:rsidRDefault="007D438C" w:rsidP="0097183B">
      <w:pPr>
        <w:spacing w:after="0" w:line="240" w:lineRule="auto"/>
        <w:rPr>
          <w:sz w:val="24"/>
          <w:szCs w:val="24"/>
        </w:rPr>
      </w:pPr>
      <w:r w:rsidRPr="0097183B">
        <w:rPr>
          <w:sz w:val="24"/>
          <w:szCs w:val="24"/>
        </w:rPr>
        <w:tab/>
      </w:r>
      <w:r w:rsidRPr="0097183B">
        <w:rPr>
          <w:sz w:val="24"/>
          <w:szCs w:val="24"/>
        </w:rPr>
        <w:tab/>
        <w:t>Landscape as Evidence of an Urban Public Culture</w:t>
      </w:r>
      <w:r w:rsidRPr="0097183B">
        <w:rPr>
          <w:i/>
          <w:sz w:val="24"/>
          <w:szCs w:val="24"/>
        </w:rPr>
        <w:t>, Winterthur Portfolio</w:t>
      </w:r>
      <w:r w:rsidRPr="0097183B">
        <w:rPr>
          <w:sz w:val="24"/>
          <w:szCs w:val="24"/>
        </w:rPr>
        <w:t xml:space="preserve">, Vol. 41, </w:t>
      </w:r>
    </w:p>
    <w:p w:rsidR="00044181" w:rsidRPr="0097183B" w:rsidRDefault="007D438C" w:rsidP="0097183B">
      <w:pPr>
        <w:spacing w:after="0" w:line="240" w:lineRule="auto"/>
        <w:rPr>
          <w:sz w:val="24"/>
          <w:szCs w:val="24"/>
        </w:rPr>
      </w:pPr>
      <w:r w:rsidRPr="0097183B">
        <w:rPr>
          <w:sz w:val="24"/>
          <w:szCs w:val="24"/>
        </w:rPr>
        <w:tab/>
      </w:r>
      <w:r w:rsidRPr="0097183B">
        <w:rPr>
          <w:sz w:val="24"/>
          <w:szCs w:val="24"/>
        </w:rPr>
        <w:tab/>
        <w:t>No. 4 (Winter 2007), pp. 239-268.</w:t>
      </w:r>
      <w:r w:rsidR="00044181" w:rsidRPr="0097183B">
        <w:rPr>
          <w:sz w:val="24"/>
          <w:szCs w:val="24"/>
        </w:rPr>
        <w:tab/>
      </w:r>
    </w:p>
    <w:p w:rsidR="002E798B" w:rsidRPr="0097183B" w:rsidRDefault="007C6E26" w:rsidP="0097183B">
      <w:pPr>
        <w:spacing w:after="0" w:line="240" w:lineRule="auto"/>
        <w:rPr>
          <w:sz w:val="24"/>
          <w:szCs w:val="24"/>
        </w:rPr>
      </w:pPr>
      <w:r w:rsidRPr="0097183B">
        <w:rPr>
          <w:sz w:val="24"/>
          <w:szCs w:val="24"/>
        </w:rPr>
        <w:lastRenderedPageBreak/>
        <w:t>Fri., 09/28</w:t>
      </w:r>
      <w:r w:rsidR="00044181" w:rsidRPr="0097183B">
        <w:rPr>
          <w:sz w:val="24"/>
          <w:szCs w:val="24"/>
        </w:rPr>
        <w:tab/>
        <w:t xml:space="preserve"> </w:t>
      </w:r>
      <w:r w:rsidR="002E798B" w:rsidRPr="0097183B">
        <w:rPr>
          <w:sz w:val="24"/>
          <w:szCs w:val="24"/>
        </w:rPr>
        <w:t>Cheryl Lyon-</w:t>
      </w:r>
      <w:proofErr w:type="spellStart"/>
      <w:r w:rsidR="002E798B" w:rsidRPr="0097183B">
        <w:rPr>
          <w:sz w:val="24"/>
          <w:szCs w:val="24"/>
        </w:rPr>
        <w:t>J</w:t>
      </w:r>
      <w:r w:rsidR="00E97694" w:rsidRPr="0097183B">
        <w:rPr>
          <w:sz w:val="24"/>
          <w:szCs w:val="24"/>
        </w:rPr>
        <w:t>enness</w:t>
      </w:r>
      <w:proofErr w:type="spellEnd"/>
      <w:r w:rsidR="00E97694" w:rsidRPr="0097183B">
        <w:rPr>
          <w:sz w:val="24"/>
          <w:szCs w:val="24"/>
        </w:rPr>
        <w:t xml:space="preserve">, </w:t>
      </w:r>
      <w:r w:rsidR="002E798B" w:rsidRPr="0097183B">
        <w:rPr>
          <w:sz w:val="24"/>
          <w:szCs w:val="24"/>
        </w:rPr>
        <w:t xml:space="preserve">“Bergamot Balm and Verbenas: The Public and Private </w:t>
      </w:r>
    </w:p>
    <w:p w:rsidR="002E798B" w:rsidRPr="0097183B" w:rsidRDefault="002E798B" w:rsidP="0097183B">
      <w:pPr>
        <w:spacing w:after="0" w:line="240" w:lineRule="auto"/>
        <w:rPr>
          <w:sz w:val="24"/>
          <w:szCs w:val="24"/>
        </w:rPr>
      </w:pPr>
      <w:r w:rsidRPr="0097183B">
        <w:rPr>
          <w:sz w:val="24"/>
          <w:szCs w:val="24"/>
        </w:rPr>
        <w:tab/>
      </w:r>
      <w:r w:rsidRPr="0097183B">
        <w:rPr>
          <w:sz w:val="24"/>
          <w:szCs w:val="24"/>
        </w:rPr>
        <w:tab/>
        <w:t xml:space="preserve">Meaning of Ornamental Plants in the Mid-Nineteenth-Century Midwest,” </w:t>
      </w:r>
    </w:p>
    <w:p w:rsidR="008836D8" w:rsidRPr="0097183B" w:rsidRDefault="002E798B" w:rsidP="0097183B">
      <w:pPr>
        <w:spacing w:after="0" w:line="240" w:lineRule="auto"/>
        <w:rPr>
          <w:sz w:val="24"/>
          <w:szCs w:val="24"/>
        </w:rPr>
      </w:pPr>
      <w:r w:rsidRPr="0097183B">
        <w:rPr>
          <w:sz w:val="24"/>
          <w:szCs w:val="24"/>
        </w:rPr>
        <w:tab/>
      </w:r>
      <w:r w:rsidRPr="0097183B">
        <w:rPr>
          <w:sz w:val="24"/>
          <w:szCs w:val="24"/>
        </w:rPr>
        <w:tab/>
      </w:r>
      <w:r w:rsidRPr="0097183B">
        <w:rPr>
          <w:i/>
          <w:sz w:val="24"/>
          <w:szCs w:val="24"/>
        </w:rPr>
        <w:t>Agricultural History</w:t>
      </w:r>
      <w:r w:rsidRPr="0097183B">
        <w:rPr>
          <w:sz w:val="24"/>
          <w:szCs w:val="24"/>
        </w:rPr>
        <w:t xml:space="preserve"> 73, 2 (Spring 1999), pp.201-221</w:t>
      </w:r>
      <w:r w:rsidRPr="0097183B">
        <w:rPr>
          <w:sz w:val="24"/>
          <w:szCs w:val="24"/>
        </w:rPr>
        <w:tab/>
      </w:r>
    </w:p>
    <w:p w:rsidR="004E73B5" w:rsidRPr="00A149DC" w:rsidRDefault="004E73B5" w:rsidP="0097183B">
      <w:pPr>
        <w:spacing w:after="0" w:line="240" w:lineRule="auto"/>
        <w:rPr>
          <w:sz w:val="6"/>
          <w:szCs w:val="6"/>
        </w:rPr>
      </w:pPr>
    </w:p>
    <w:p w:rsidR="008836D8" w:rsidRPr="0097183B" w:rsidRDefault="005F1BC7" w:rsidP="0097183B">
      <w:pPr>
        <w:spacing w:after="0" w:line="240" w:lineRule="auto"/>
        <w:ind w:left="720" w:firstLine="720"/>
        <w:rPr>
          <w:b/>
          <w:sz w:val="24"/>
          <w:szCs w:val="24"/>
        </w:rPr>
      </w:pPr>
      <w:r w:rsidRPr="0097183B">
        <w:rPr>
          <w:b/>
          <w:sz w:val="24"/>
          <w:szCs w:val="24"/>
        </w:rPr>
        <w:t>The Public Space</w:t>
      </w:r>
    </w:p>
    <w:p w:rsidR="002E798B" w:rsidRPr="0097183B" w:rsidRDefault="007C6E26" w:rsidP="0097183B">
      <w:pPr>
        <w:spacing w:after="0" w:line="240" w:lineRule="auto"/>
        <w:rPr>
          <w:sz w:val="24"/>
          <w:szCs w:val="24"/>
          <w:highlight w:val="yellow"/>
        </w:rPr>
      </w:pPr>
      <w:r w:rsidRPr="0097183B">
        <w:rPr>
          <w:sz w:val="24"/>
          <w:szCs w:val="24"/>
        </w:rPr>
        <w:t>Mon</w:t>
      </w:r>
      <w:r w:rsidR="0030769B" w:rsidRPr="0097183B">
        <w:rPr>
          <w:sz w:val="24"/>
          <w:szCs w:val="24"/>
        </w:rPr>
        <w:t>.</w:t>
      </w:r>
      <w:proofErr w:type="gramStart"/>
      <w:r w:rsidR="0030769B" w:rsidRPr="0097183B">
        <w:rPr>
          <w:sz w:val="24"/>
          <w:szCs w:val="24"/>
        </w:rPr>
        <w:t>,10</w:t>
      </w:r>
      <w:proofErr w:type="gramEnd"/>
      <w:r w:rsidR="0030769B" w:rsidRPr="0097183B">
        <w:rPr>
          <w:sz w:val="24"/>
          <w:szCs w:val="24"/>
        </w:rPr>
        <w:t>/01</w:t>
      </w:r>
      <w:r w:rsidR="00044181" w:rsidRPr="0097183B">
        <w:rPr>
          <w:sz w:val="24"/>
          <w:szCs w:val="24"/>
        </w:rPr>
        <w:t xml:space="preserve"> </w:t>
      </w:r>
      <w:r w:rsidR="00044181" w:rsidRPr="0097183B">
        <w:rPr>
          <w:sz w:val="24"/>
          <w:szCs w:val="24"/>
        </w:rPr>
        <w:tab/>
      </w:r>
      <w:r w:rsidR="00EE7CEE" w:rsidRPr="0097183B">
        <w:rPr>
          <w:sz w:val="24"/>
          <w:szCs w:val="24"/>
        </w:rPr>
        <w:t xml:space="preserve">Thomas J. </w:t>
      </w:r>
      <w:proofErr w:type="spellStart"/>
      <w:r w:rsidR="00EE7CEE" w:rsidRPr="0097183B">
        <w:rPr>
          <w:sz w:val="24"/>
          <w:szCs w:val="24"/>
        </w:rPr>
        <w:t>Schlereth</w:t>
      </w:r>
      <w:proofErr w:type="spellEnd"/>
      <w:r w:rsidR="00EE7CEE" w:rsidRPr="0097183B">
        <w:rPr>
          <w:sz w:val="24"/>
          <w:szCs w:val="24"/>
        </w:rPr>
        <w:t xml:space="preserve"> “</w:t>
      </w:r>
      <w:r w:rsidR="002E798B" w:rsidRPr="0097183B">
        <w:rPr>
          <w:sz w:val="24"/>
          <w:szCs w:val="24"/>
        </w:rPr>
        <w:t xml:space="preserve">The Material Universe of American World Exhibitions” in </w:t>
      </w:r>
    </w:p>
    <w:p w:rsidR="002E798B" w:rsidRPr="0097183B" w:rsidRDefault="002E798B" w:rsidP="0097183B">
      <w:pPr>
        <w:spacing w:after="0" w:line="240" w:lineRule="auto"/>
        <w:rPr>
          <w:sz w:val="24"/>
          <w:szCs w:val="24"/>
        </w:rPr>
      </w:pPr>
      <w:r w:rsidRPr="0097183B">
        <w:rPr>
          <w:sz w:val="24"/>
          <w:szCs w:val="24"/>
        </w:rPr>
        <w:tab/>
      </w:r>
      <w:r w:rsidRPr="0097183B">
        <w:rPr>
          <w:sz w:val="24"/>
          <w:szCs w:val="24"/>
        </w:rPr>
        <w:tab/>
      </w:r>
      <w:proofErr w:type="gramStart"/>
      <w:r w:rsidRPr="0097183B">
        <w:rPr>
          <w:i/>
          <w:sz w:val="24"/>
          <w:szCs w:val="24"/>
        </w:rPr>
        <w:t>Cultural History and Material Culture.</w:t>
      </w:r>
      <w:proofErr w:type="gramEnd"/>
      <w:r w:rsidRPr="0097183B">
        <w:rPr>
          <w:i/>
          <w:sz w:val="24"/>
          <w:szCs w:val="24"/>
        </w:rPr>
        <w:t xml:space="preserve"> Everyday Life, Landscapes, Museums</w:t>
      </w:r>
      <w:r w:rsidRPr="0097183B">
        <w:rPr>
          <w:sz w:val="24"/>
          <w:szCs w:val="24"/>
        </w:rPr>
        <w:t xml:space="preserve"> </w:t>
      </w:r>
    </w:p>
    <w:p w:rsidR="00044181" w:rsidRPr="0097183B" w:rsidRDefault="002E798B" w:rsidP="0097183B">
      <w:pPr>
        <w:spacing w:after="0" w:line="240" w:lineRule="auto"/>
        <w:rPr>
          <w:sz w:val="24"/>
          <w:szCs w:val="24"/>
        </w:rPr>
      </w:pPr>
      <w:r w:rsidRPr="0097183B">
        <w:rPr>
          <w:sz w:val="24"/>
          <w:szCs w:val="24"/>
        </w:rPr>
        <w:tab/>
      </w:r>
      <w:r w:rsidRPr="0097183B">
        <w:rPr>
          <w:sz w:val="24"/>
          <w:szCs w:val="24"/>
        </w:rPr>
        <w:tab/>
      </w:r>
      <w:proofErr w:type="gramStart"/>
      <w:r w:rsidRPr="0097183B">
        <w:rPr>
          <w:sz w:val="24"/>
          <w:szCs w:val="24"/>
        </w:rPr>
        <w:t>(Charlottesville: University Press of Virginia, 1992), pp. 265- 299.</w:t>
      </w:r>
      <w:proofErr w:type="gramEnd"/>
    </w:p>
    <w:p w:rsidR="00044181" w:rsidRPr="0097183B" w:rsidRDefault="007C6E26" w:rsidP="0097183B">
      <w:pPr>
        <w:spacing w:after="0" w:line="240" w:lineRule="auto"/>
        <w:rPr>
          <w:sz w:val="24"/>
          <w:szCs w:val="24"/>
        </w:rPr>
      </w:pPr>
      <w:r w:rsidRPr="0097183B">
        <w:rPr>
          <w:sz w:val="24"/>
          <w:szCs w:val="24"/>
        </w:rPr>
        <w:t>Wed</w:t>
      </w:r>
      <w:r w:rsidR="0030769B" w:rsidRPr="0097183B">
        <w:rPr>
          <w:sz w:val="24"/>
          <w:szCs w:val="24"/>
        </w:rPr>
        <w:t>.</w:t>
      </w:r>
      <w:proofErr w:type="gramStart"/>
      <w:r w:rsidR="0030769B" w:rsidRPr="0097183B">
        <w:rPr>
          <w:sz w:val="24"/>
          <w:szCs w:val="24"/>
        </w:rPr>
        <w:t>,10</w:t>
      </w:r>
      <w:proofErr w:type="gramEnd"/>
      <w:r w:rsidR="0030769B" w:rsidRPr="0097183B">
        <w:rPr>
          <w:sz w:val="24"/>
          <w:szCs w:val="24"/>
        </w:rPr>
        <w:t>/03</w:t>
      </w:r>
      <w:r w:rsidR="00044181" w:rsidRPr="0097183B">
        <w:rPr>
          <w:sz w:val="24"/>
          <w:szCs w:val="24"/>
        </w:rPr>
        <w:tab/>
        <w:t xml:space="preserve">Kirk Savage “The Self-Made Monument: George Washington and the Fight to </w:t>
      </w:r>
    </w:p>
    <w:p w:rsidR="00044181" w:rsidRPr="0097183B" w:rsidRDefault="00044181" w:rsidP="0097183B">
      <w:pPr>
        <w:spacing w:after="0" w:line="240" w:lineRule="auto"/>
        <w:rPr>
          <w:sz w:val="24"/>
          <w:szCs w:val="24"/>
        </w:rPr>
      </w:pPr>
      <w:r w:rsidRPr="0097183B">
        <w:rPr>
          <w:sz w:val="24"/>
          <w:szCs w:val="24"/>
        </w:rPr>
        <w:tab/>
      </w:r>
      <w:r w:rsidRPr="0097183B">
        <w:rPr>
          <w:sz w:val="24"/>
          <w:szCs w:val="24"/>
        </w:rPr>
        <w:tab/>
        <w:t xml:space="preserve">Erect a National Memorial,” </w:t>
      </w:r>
      <w:r w:rsidRPr="0097183B">
        <w:rPr>
          <w:i/>
          <w:sz w:val="24"/>
          <w:szCs w:val="24"/>
        </w:rPr>
        <w:t>Winterthur Portfolio</w:t>
      </w:r>
      <w:r w:rsidRPr="0097183B">
        <w:rPr>
          <w:sz w:val="24"/>
          <w:szCs w:val="24"/>
        </w:rPr>
        <w:t>, Vol. 22, No. 4 (</w:t>
      </w:r>
      <w:proofErr w:type="gramStart"/>
      <w:r w:rsidRPr="0097183B">
        <w:rPr>
          <w:sz w:val="24"/>
          <w:szCs w:val="24"/>
        </w:rPr>
        <w:t>Winter</w:t>
      </w:r>
      <w:proofErr w:type="gramEnd"/>
      <w:r w:rsidRPr="0097183B">
        <w:rPr>
          <w:sz w:val="24"/>
          <w:szCs w:val="24"/>
        </w:rPr>
        <w:t>, 1987),</w:t>
      </w:r>
    </w:p>
    <w:p w:rsidR="00044181" w:rsidRPr="0097183B" w:rsidRDefault="00044181" w:rsidP="0097183B">
      <w:pPr>
        <w:spacing w:after="0" w:line="240" w:lineRule="auto"/>
        <w:rPr>
          <w:sz w:val="24"/>
          <w:szCs w:val="24"/>
        </w:rPr>
      </w:pPr>
      <w:r w:rsidRPr="0097183B">
        <w:rPr>
          <w:sz w:val="24"/>
          <w:szCs w:val="24"/>
        </w:rPr>
        <w:t xml:space="preserve"> </w:t>
      </w:r>
      <w:r w:rsidRPr="0097183B">
        <w:rPr>
          <w:sz w:val="24"/>
          <w:szCs w:val="24"/>
        </w:rPr>
        <w:tab/>
      </w:r>
      <w:r w:rsidRPr="0097183B">
        <w:rPr>
          <w:sz w:val="24"/>
          <w:szCs w:val="24"/>
        </w:rPr>
        <w:tab/>
        <w:t>pp. 225-242.</w:t>
      </w:r>
      <w:r w:rsidRPr="0097183B">
        <w:rPr>
          <w:sz w:val="24"/>
          <w:szCs w:val="24"/>
        </w:rPr>
        <w:tab/>
      </w:r>
      <w:r w:rsidRPr="0097183B">
        <w:rPr>
          <w:sz w:val="24"/>
          <w:szCs w:val="24"/>
        </w:rPr>
        <w:tab/>
      </w:r>
    </w:p>
    <w:p w:rsidR="00EA4FAC" w:rsidRPr="0097183B" w:rsidRDefault="007C6E26" w:rsidP="0097183B">
      <w:pPr>
        <w:spacing w:after="0" w:line="240" w:lineRule="auto"/>
        <w:rPr>
          <w:sz w:val="24"/>
          <w:szCs w:val="24"/>
        </w:rPr>
      </w:pPr>
      <w:r w:rsidRPr="0097183B">
        <w:rPr>
          <w:sz w:val="24"/>
          <w:szCs w:val="24"/>
        </w:rPr>
        <w:t>Fri</w:t>
      </w:r>
      <w:r w:rsidR="0030769B" w:rsidRPr="0097183B">
        <w:rPr>
          <w:sz w:val="24"/>
          <w:szCs w:val="24"/>
        </w:rPr>
        <w:t>., 10/05</w:t>
      </w:r>
      <w:r w:rsidR="00044181" w:rsidRPr="0097183B">
        <w:rPr>
          <w:sz w:val="24"/>
          <w:szCs w:val="24"/>
        </w:rPr>
        <w:tab/>
      </w:r>
      <w:r w:rsidR="00EA4FAC" w:rsidRPr="0097183B">
        <w:rPr>
          <w:sz w:val="24"/>
          <w:szCs w:val="24"/>
          <w:highlight w:val="darkGray"/>
        </w:rPr>
        <w:t xml:space="preserve">Semester project </w:t>
      </w:r>
      <w:proofErr w:type="gramStart"/>
      <w:r w:rsidR="00EA4FAC" w:rsidRPr="0097183B">
        <w:rPr>
          <w:sz w:val="24"/>
          <w:szCs w:val="24"/>
          <w:highlight w:val="darkGray"/>
        </w:rPr>
        <w:t>proposal  due</w:t>
      </w:r>
      <w:proofErr w:type="gramEnd"/>
      <w:r w:rsidR="00EA4FAC" w:rsidRPr="0097183B">
        <w:rPr>
          <w:sz w:val="24"/>
          <w:szCs w:val="24"/>
          <w:highlight w:val="darkGray"/>
        </w:rPr>
        <w:t xml:space="preserve"> in hard copy in class</w:t>
      </w:r>
    </w:p>
    <w:p w:rsidR="00044181" w:rsidRPr="0097183B" w:rsidRDefault="00044181" w:rsidP="0097183B">
      <w:pPr>
        <w:spacing w:after="0" w:line="240" w:lineRule="auto"/>
        <w:ind w:left="720" w:firstLine="720"/>
        <w:rPr>
          <w:sz w:val="24"/>
          <w:szCs w:val="24"/>
        </w:rPr>
      </w:pPr>
      <w:r w:rsidRPr="0097183B">
        <w:rPr>
          <w:sz w:val="24"/>
          <w:szCs w:val="24"/>
        </w:rPr>
        <w:t xml:space="preserve">Janet R. Daly </w:t>
      </w:r>
      <w:proofErr w:type="spellStart"/>
      <w:r w:rsidRPr="0097183B">
        <w:rPr>
          <w:sz w:val="24"/>
          <w:szCs w:val="24"/>
        </w:rPr>
        <w:t>Bednarek</w:t>
      </w:r>
      <w:proofErr w:type="spellEnd"/>
      <w:r w:rsidRPr="0097183B">
        <w:rPr>
          <w:sz w:val="24"/>
          <w:szCs w:val="24"/>
        </w:rPr>
        <w:t xml:space="preserve"> “The Flying Machine in the Garden: Parks and Airports, </w:t>
      </w:r>
    </w:p>
    <w:p w:rsidR="00307F6A" w:rsidRDefault="0039331B" w:rsidP="0097183B">
      <w:pPr>
        <w:spacing w:after="0" w:line="240" w:lineRule="auto"/>
        <w:rPr>
          <w:sz w:val="24"/>
          <w:szCs w:val="24"/>
        </w:rPr>
      </w:pPr>
      <w:r w:rsidRPr="0097183B">
        <w:rPr>
          <w:sz w:val="24"/>
          <w:szCs w:val="24"/>
        </w:rPr>
        <w:tab/>
      </w:r>
      <w:r w:rsidRPr="0097183B">
        <w:rPr>
          <w:sz w:val="24"/>
          <w:szCs w:val="24"/>
        </w:rPr>
        <w:tab/>
      </w:r>
      <w:proofErr w:type="gramStart"/>
      <w:r w:rsidRPr="0097183B">
        <w:rPr>
          <w:sz w:val="24"/>
          <w:szCs w:val="24"/>
        </w:rPr>
        <w:t>1918-1938,”</w:t>
      </w:r>
      <w:r w:rsidR="00044181" w:rsidRPr="0097183B">
        <w:rPr>
          <w:sz w:val="24"/>
          <w:szCs w:val="24"/>
        </w:rPr>
        <w:t xml:space="preserve"> </w:t>
      </w:r>
      <w:r w:rsidR="00044181" w:rsidRPr="0097183B">
        <w:rPr>
          <w:i/>
          <w:sz w:val="24"/>
          <w:szCs w:val="24"/>
        </w:rPr>
        <w:t>Technology and Culture</w:t>
      </w:r>
      <w:r w:rsidR="00044181" w:rsidRPr="0097183B">
        <w:rPr>
          <w:sz w:val="24"/>
          <w:szCs w:val="24"/>
        </w:rPr>
        <w:t>, Vol. 46, No. 2 (Apr., 2005), pp. 350-373.</w:t>
      </w:r>
      <w:proofErr w:type="gramEnd"/>
    </w:p>
    <w:p w:rsidR="0082159E" w:rsidRPr="0047420A" w:rsidRDefault="00307F6A" w:rsidP="00D84AC4">
      <w:pPr>
        <w:autoSpaceDE w:val="0"/>
        <w:autoSpaceDN w:val="0"/>
        <w:adjustRightInd w:val="0"/>
        <w:spacing w:after="0" w:line="240" w:lineRule="auto"/>
        <w:rPr>
          <w:rFonts w:ascii="Times New Roman" w:hAnsi="Times New Roman" w:cs="Times New Roman"/>
          <w:color w:val="000000"/>
          <w:sz w:val="23"/>
          <w:szCs w:val="23"/>
        </w:rPr>
      </w:pPr>
      <w:r>
        <w:rPr>
          <w:sz w:val="24"/>
          <w:szCs w:val="24"/>
        </w:rPr>
        <w:tab/>
      </w:r>
      <w:r>
        <w:rPr>
          <w:sz w:val="24"/>
          <w:szCs w:val="24"/>
        </w:rPr>
        <w:tab/>
      </w:r>
      <w:r w:rsidRPr="0047420A">
        <w:rPr>
          <w:rFonts w:ascii="Times New Roman" w:hAnsi="Times New Roman" w:cs="Times New Roman"/>
          <w:color w:val="000000"/>
          <w:sz w:val="23"/>
          <w:szCs w:val="23"/>
        </w:rPr>
        <w:t xml:space="preserve"> </w:t>
      </w:r>
      <w:r w:rsidR="00044181" w:rsidRPr="0047420A">
        <w:rPr>
          <w:sz w:val="24"/>
          <w:szCs w:val="24"/>
        </w:rPr>
        <w:tab/>
      </w:r>
    </w:p>
    <w:p w:rsidR="00D84AC4" w:rsidRDefault="007C6E26" w:rsidP="0047420A">
      <w:pPr>
        <w:spacing w:after="0" w:line="240" w:lineRule="auto"/>
        <w:ind w:left="1440" w:hanging="1440"/>
        <w:rPr>
          <w:rFonts w:cstheme="minorHAnsi"/>
          <w:sz w:val="24"/>
          <w:szCs w:val="24"/>
        </w:rPr>
      </w:pPr>
      <w:r w:rsidRPr="0047420A">
        <w:rPr>
          <w:sz w:val="24"/>
          <w:szCs w:val="24"/>
        </w:rPr>
        <w:t>Mon</w:t>
      </w:r>
      <w:r w:rsidR="0030769B" w:rsidRPr="0047420A">
        <w:rPr>
          <w:sz w:val="24"/>
          <w:szCs w:val="24"/>
        </w:rPr>
        <w:t>.,10/08</w:t>
      </w:r>
      <w:r w:rsidR="00044181" w:rsidRPr="0047420A">
        <w:rPr>
          <w:sz w:val="24"/>
          <w:szCs w:val="24"/>
        </w:rPr>
        <w:tab/>
      </w:r>
      <w:r w:rsidR="002E798B" w:rsidRPr="0047420A">
        <w:rPr>
          <w:rFonts w:cstheme="minorHAnsi"/>
          <w:sz w:val="24"/>
          <w:szCs w:val="24"/>
        </w:rPr>
        <w:t xml:space="preserve">John A. </w:t>
      </w:r>
      <w:proofErr w:type="spellStart"/>
      <w:r w:rsidR="002E798B" w:rsidRPr="0047420A">
        <w:rPr>
          <w:rFonts w:cstheme="minorHAnsi"/>
          <w:sz w:val="24"/>
          <w:szCs w:val="24"/>
        </w:rPr>
        <w:t>Jakle</w:t>
      </w:r>
      <w:proofErr w:type="spellEnd"/>
      <w:r w:rsidR="002E798B" w:rsidRPr="0047420A">
        <w:rPr>
          <w:rFonts w:cstheme="minorHAnsi"/>
          <w:sz w:val="24"/>
          <w:szCs w:val="24"/>
        </w:rPr>
        <w:t xml:space="preserve">, Keith A. </w:t>
      </w:r>
      <w:proofErr w:type="spellStart"/>
      <w:r w:rsidR="002E798B" w:rsidRPr="0047420A">
        <w:rPr>
          <w:rFonts w:cstheme="minorHAnsi"/>
          <w:sz w:val="24"/>
          <w:szCs w:val="24"/>
        </w:rPr>
        <w:t>Sculle</w:t>
      </w:r>
      <w:proofErr w:type="spellEnd"/>
      <w:r w:rsidR="002E798B" w:rsidRPr="0047420A">
        <w:rPr>
          <w:rFonts w:cstheme="minorHAnsi"/>
          <w:sz w:val="24"/>
          <w:szCs w:val="24"/>
        </w:rPr>
        <w:t>, Remembering Roadside America: Preserving the Recent Past as Landscape and Place, Univ</w:t>
      </w:r>
      <w:r w:rsidR="005E7B83" w:rsidRPr="0047420A">
        <w:rPr>
          <w:rFonts w:cstheme="minorHAnsi"/>
          <w:sz w:val="24"/>
          <w:szCs w:val="24"/>
        </w:rPr>
        <w:t>ersity of Tennessee Press, 2011, Chapter 2 “Observing Roadside America” pp. 29-60.</w:t>
      </w:r>
    </w:p>
    <w:p w:rsidR="0047420A" w:rsidRPr="00A149DC" w:rsidRDefault="0047420A" w:rsidP="0047420A">
      <w:pPr>
        <w:spacing w:after="0" w:line="240" w:lineRule="auto"/>
        <w:ind w:left="1440" w:hanging="1440"/>
        <w:rPr>
          <w:rFonts w:cstheme="minorHAnsi"/>
          <w:sz w:val="16"/>
          <w:szCs w:val="16"/>
        </w:rPr>
      </w:pPr>
    </w:p>
    <w:p w:rsidR="00B80EFB" w:rsidRPr="0097183B" w:rsidRDefault="007C6E26" w:rsidP="0097183B">
      <w:pPr>
        <w:spacing w:after="0" w:line="240" w:lineRule="auto"/>
        <w:rPr>
          <w:sz w:val="24"/>
          <w:szCs w:val="24"/>
        </w:rPr>
      </w:pPr>
      <w:r w:rsidRPr="0097183B">
        <w:rPr>
          <w:sz w:val="24"/>
          <w:szCs w:val="24"/>
        </w:rPr>
        <w:t>Wed</w:t>
      </w:r>
      <w:r w:rsidR="0030769B" w:rsidRPr="0097183B">
        <w:rPr>
          <w:sz w:val="24"/>
          <w:szCs w:val="24"/>
        </w:rPr>
        <w:t>.</w:t>
      </w:r>
      <w:proofErr w:type="gramStart"/>
      <w:r w:rsidR="0030769B" w:rsidRPr="0097183B">
        <w:rPr>
          <w:sz w:val="24"/>
          <w:szCs w:val="24"/>
        </w:rPr>
        <w:t>,10</w:t>
      </w:r>
      <w:proofErr w:type="gramEnd"/>
      <w:r w:rsidR="0030769B" w:rsidRPr="0097183B">
        <w:rPr>
          <w:sz w:val="24"/>
          <w:szCs w:val="24"/>
        </w:rPr>
        <w:t>/10</w:t>
      </w:r>
      <w:r w:rsidR="00044181" w:rsidRPr="0097183B">
        <w:rPr>
          <w:sz w:val="24"/>
          <w:szCs w:val="24"/>
        </w:rPr>
        <w:tab/>
      </w:r>
      <w:r w:rsidR="002B76FB" w:rsidRPr="00307F6A">
        <w:rPr>
          <w:sz w:val="24"/>
          <w:szCs w:val="24"/>
        </w:rPr>
        <w:t>Skill Building: Speaking in class</w:t>
      </w:r>
      <w:r w:rsidR="00D0743A" w:rsidRPr="00307F6A">
        <w:rPr>
          <w:sz w:val="24"/>
          <w:szCs w:val="24"/>
        </w:rPr>
        <w:t xml:space="preserve">. Guest speaker:  </w:t>
      </w:r>
      <w:r w:rsidR="00312689">
        <w:rPr>
          <w:sz w:val="24"/>
          <w:szCs w:val="24"/>
        </w:rPr>
        <w:t xml:space="preserve">TBA, </w:t>
      </w:r>
      <w:r w:rsidR="00F55176" w:rsidRPr="00307F6A">
        <w:rPr>
          <w:sz w:val="24"/>
          <w:szCs w:val="24"/>
        </w:rPr>
        <w:t>UMW Speaking Center</w:t>
      </w:r>
      <w:r w:rsidR="00820E6F" w:rsidRPr="00307F6A">
        <w:rPr>
          <w:sz w:val="24"/>
          <w:szCs w:val="24"/>
        </w:rPr>
        <w:t>.</w:t>
      </w:r>
    </w:p>
    <w:p w:rsidR="00777D12" w:rsidRPr="0097183B" w:rsidRDefault="007C6E26" w:rsidP="0097183B">
      <w:pPr>
        <w:spacing w:after="0" w:line="240" w:lineRule="auto"/>
        <w:rPr>
          <w:sz w:val="24"/>
          <w:szCs w:val="24"/>
        </w:rPr>
      </w:pPr>
      <w:r w:rsidRPr="0097183B">
        <w:rPr>
          <w:sz w:val="24"/>
          <w:szCs w:val="24"/>
        </w:rPr>
        <w:t>Fri</w:t>
      </w:r>
      <w:r w:rsidR="0030769B" w:rsidRPr="0097183B">
        <w:rPr>
          <w:sz w:val="24"/>
          <w:szCs w:val="24"/>
        </w:rPr>
        <w:t>., 10/12</w:t>
      </w:r>
      <w:r w:rsidR="00044181" w:rsidRPr="0097183B">
        <w:rPr>
          <w:sz w:val="24"/>
          <w:szCs w:val="24"/>
        </w:rPr>
        <w:t xml:space="preserve"> </w:t>
      </w:r>
      <w:r w:rsidR="00044181" w:rsidRPr="0097183B">
        <w:rPr>
          <w:sz w:val="24"/>
          <w:szCs w:val="24"/>
        </w:rPr>
        <w:tab/>
      </w:r>
      <w:r w:rsidR="0017123A" w:rsidRPr="0097183B">
        <w:rPr>
          <w:sz w:val="24"/>
          <w:szCs w:val="24"/>
        </w:rPr>
        <w:t>Skill Building: Essay</w:t>
      </w:r>
      <w:r w:rsidR="00777D12" w:rsidRPr="0097183B">
        <w:rPr>
          <w:sz w:val="24"/>
          <w:szCs w:val="24"/>
        </w:rPr>
        <w:t xml:space="preserve"> writing. Guest speaker:  Dr. Gwen </w:t>
      </w:r>
      <w:r w:rsidR="0017123A" w:rsidRPr="0097183B">
        <w:rPr>
          <w:sz w:val="24"/>
          <w:szCs w:val="24"/>
        </w:rPr>
        <w:t xml:space="preserve">Hale, </w:t>
      </w:r>
      <w:r w:rsidR="00777D12" w:rsidRPr="0097183B">
        <w:rPr>
          <w:sz w:val="24"/>
          <w:szCs w:val="24"/>
        </w:rPr>
        <w:t xml:space="preserve">Director of the </w:t>
      </w:r>
      <w:r w:rsidR="0017123A" w:rsidRPr="0097183B">
        <w:rPr>
          <w:sz w:val="24"/>
          <w:szCs w:val="24"/>
        </w:rPr>
        <w:t xml:space="preserve">UMW </w:t>
      </w:r>
    </w:p>
    <w:p w:rsidR="007D438C" w:rsidRPr="0097183B" w:rsidRDefault="00777D12" w:rsidP="0097183B">
      <w:pPr>
        <w:spacing w:after="0" w:line="240" w:lineRule="auto"/>
        <w:rPr>
          <w:sz w:val="24"/>
          <w:szCs w:val="24"/>
        </w:rPr>
      </w:pPr>
      <w:r w:rsidRPr="0097183B">
        <w:rPr>
          <w:sz w:val="24"/>
          <w:szCs w:val="24"/>
        </w:rPr>
        <w:tab/>
      </w:r>
      <w:r w:rsidRPr="0097183B">
        <w:rPr>
          <w:sz w:val="24"/>
          <w:szCs w:val="24"/>
        </w:rPr>
        <w:tab/>
      </w:r>
      <w:r w:rsidR="0017123A" w:rsidRPr="0097183B">
        <w:rPr>
          <w:sz w:val="24"/>
          <w:szCs w:val="24"/>
        </w:rPr>
        <w:t>Writing Center and Writing Intensive Program.</w:t>
      </w:r>
    </w:p>
    <w:p w:rsidR="00471C59" w:rsidRPr="00F579E7" w:rsidRDefault="00471C59" w:rsidP="0097183B">
      <w:pPr>
        <w:spacing w:after="0" w:line="240" w:lineRule="auto"/>
        <w:rPr>
          <w:sz w:val="16"/>
          <w:szCs w:val="16"/>
        </w:rPr>
      </w:pPr>
    </w:p>
    <w:p w:rsidR="00F33C9A" w:rsidRPr="0097183B" w:rsidRDefault="0030769B" w:rsidP="0097183B">
      <w:pPr>
        <w:spacing w:after="0" w:line="240" w:lineRule="auto"/>
        <w:rPr>
          <w:sz w:val="24"/>
          <w:szCs w:val="24"/>
        </w:rPr>
      </w:pPr>
      <w:r w:rsidRPr="0097183B">
        <w:rPr>
          <w:sz w:val="24"/>
          <w:szCs w:val="24"/>
        </w:rPr>
        <w:t>Mon.</w:t>
      </w:r>
      <w:proofErr w:type="gramStart"/>
      <w:r w:rsidRPr="0097183B">
        <w:rPr>
          <w:sz w:val="24"/>
          <w:szCs w:val="24"/>
        </w:rPr>
        <w:t>,10</w:t>
      </w:r>
      <w:proofErr w:type="gramEnd"/>
      <w:r w:rsidRPr="0097183B">
        <w:rPr>
          <w:sz w:val="24"/>
          <w:szCs w:val="24"/>
        </w:rPr>
        <w:t>/15</w:t>
      </w:r>
      <w:r w:rsidR="00044181" w:rsidRPr="0097183B">
        <w:rPr>
          <w:sz w:val="24"/>
          <w:szCs w:val="24"/>
        </w:rPr>
        <w:tab/>
      </w:r>
      <w:r w:rsidR="00F33C9A" w:rsidRPr="0097183B">
        <w:rPr>
          <w:sz w:val="24"/>
          <w:szCs w:val="24"/>
        </w:rPr>
        <w:t>Fall Break</w:t>
      </w:r>
    </w:p>
    <w:p w:rsidR="00E527AC" w:rsidRPr="0097183B" w:rsidRDefault="00E527AC" w:rsidP="0097183B">
      <w:pPr>
        <w:spacing w:after="0" w:line="240" w:lineRule="auto"/>
        <w:ind w:left="720" w:firstLine="720"/>
        <w:rPr>
          <w:b/>
          <w:sz w:val="24"/>
          <w:szCs w:val="24"/>
        </w:rPr>
      </w:pPr>
      <w:r w:rsidRPr="0097183B">
        <w:rPr>
          <w:b/>
          <w:sz w:val="24"/>
          <w:szCs w:val="24"/>
        </w:rPr>
        <w:t>Issues and Interpretation: Race</w:t>
      </w:r>
      <w:r w:rsidR="00043614" w:rsidRPr="0097183B">
        <w:rPr>
          <w:b/>
          <w:sz w:val="24"/>
          <w:szCs w:val="24"/>
        </w:rPr>
        <w:t>, Class,</w:t>
      </w:r>
      <w:r w:rsidRPr="0097183B">
        <w:rPr>
          <w:b/>
          <w:sz w:val="24"/>
          <w:szCs w:val="24"/>
        </w:rPr>
        <w:t xml:space="preserve"> and Gender</w:t>
      </w:r>
    </w:p>
    <w:p w:rsidR="005E7B83" w:rsidRPr="0097183B" w:rsidRDefault="0030769B" w:rsidP="0097183B">
      <w:pPr>
        <w:spacing w:after="0" w:line="240" w:lineRule="auto"/>
        <w:rPr>
          <w:sz w:val="24"/>
          <w:szCs w:val="24"/>
        </w:rPr>
      </w:pPr>
      <w:r w:rsidRPr="0097183B">
        <w:rPr>
          <w:sz w:val="24"/>
          <w:szCs w:val="24"/>
        </w:rPr>
        <w:t>Wed.</w:t>
      </w:r>
      <w:proofErr w:type="gramStart"/>
      <w:r w:rsidRPr="0097183B">
        <w:rPr>
          <w:sz w:val="24"/>
          <w:szCs w:val="24"/>
        </w:rPr>
        <w:t>,10</w:t>
      </w:r>
      <w:proofErr w:type="gramEnd"/>
      <w:r w:rsidRPr="0097183B">
        <w:rPr>
          <w:sz w:val="24"/>
          <w:szCs w:val="24"/>
        </w:rPr>
        <w:t>/17</w:t>
      </w:r>
      <w:r w:rsidR="00044181" w:rsidRPr="0097183B">
        <w:rPr>
          <w:sz w:val="24"/>
          <w:szCs w:val="24"/>
        </w:rPr>
        <w:tab/>
      </w:r>
      <w:r w:rsidR="00DE4095" w:rsidRPr="0097183B">
        <w:rPr>
          <w:sz w:val="24"/>
          <w:szCs w:val="24"/>
        </w:rPr>
        <w:t xml:space="preserve">Ellen Weiss, </w:t>
      </w:r>
      <w:r w:rsidR="005E7B83" w:rsidRPr="0097183B">
        <w:rPr>
          <w:sz w:val="24"/>
          <w:szCs w:val="24"/>
        </w:rPr>
        <w:t>“</w:t>
      </w:r>
      <w:r w:rsidR="00DE4095" w:rsidRPr="0097183B">
        <w:rPr>
          <w:sz w:val="24"/>
          <w:szCs w:val="24"/>
        </w:rPr>
        <w:t>Tuskegee: Landscape in Black and White,</w:t>
      </w:r>
      <w:r w:rsidR="005E7B83" w:rsidRPr="0097183B">
        <w:rPr>
          <w:sz w:val="24"/>
          <w:szCs w:val="24"/>
        </w:rPr>
        <w:t>”</w:t>
      </w:r>
      <w:r w:rsidR="00DE4095" w:rsidRPr="0097183B">
        <w:rPr>
          <w:sz w:val="24"/>
          <w:szCs w:val="24"/>
        </w:rPr>
        <w:t xml:space="preserve">  </w:t>
      </w:r>
      <w:r w:rsidR="00DE4095" w:rsidRPr="0097183B">
        <w:rPr>
          <w:i/>
          <w:sz w:val="24"/>
          <w:szCs w:val="24"/>
        </w:rPr>
        <w:t>Winterthur Portfolio</w:t>
      </w:r>
      <w:r w:rsidR="00DE4095" w:rsidRPr="0097183B">
        <w:rPr>
          <w:sz w:val="24"/>
          <w:szCs w:val="24"/>
        </w:rPr>
        <w:t xml:space="preserve">, </w:t>
      </w:r>
    </w:p>
    <w:p w:rsidR="00DE4095" w:rsidRPr="0097183B" w:rsidRDefault="005E7B83" w:rsidP="0097183B">
      <w:pPr>
        <w:spacing w:after="0" w:line="240" w:lineRule="auto"/>
        <w:rPr>
          <w:sz w:val="24"/>
          <w:szCs w:val="24"/>
          <w:highlight w:val="green"/>
        </w:rPr>
      </w:pPr>
      <w:r w:rsidRPr="0097183B">
        <w:rPr>
          <w:sz w:val="24"/>
          <w:szCs w:val="24"/>
        </w:rPr>
        <w:tab/>
      </w:r>
      <w:r w:rsidRPr="0097183B">
        <w:rPr>
          <w:sz w:val="24"/>
          <w:szCs w:val="24"/>
        </w:rPr>
        <w:tab/>
      </w:r>
      <w:r w:rsidR="00DE4095" w:rsidRPr="0097183B">
        <w:rPr>
          <w:sz w:val="24"/>
          <w:szCs w:val="24"/>
        </w:rPr>
        <w:t>Vol. 36, No. 1 (</w:t>
      </w:r>
      <w:proofErr w:type="gramStart"/>
      <w:r w:rsidR="00DE4095" w:rsidRPr="0097183B">
        <w:rPr>
          <w:sz w:val="24"/>
          <w:szCs w:val="24"/>
        </w:rPr>
        <w:t>Spring</w:t>
      </w:r>
      <w:proofErr w:type="gramEnd"/>
      <w:r w:rsidR="00DE4095" w:rsidRPr="0097183B">
        <w:rPr>
          <w:sz w:val="24"/>
          <w:szCs w:val="24"/>
        </w:rPr>
        <w:t>, 2001), pp. 19-37.</w:t>
      </w:r>
      <w:r w:rsidR="00DE4095" w:rsidRPr="0097183B">
        <w:rPr>
          <w:sz w:val="24"/>
          <w:szCs w:val="24"/>
        </w:rPr>
        <w:tab/>
      </w:r>
      <w:r w:rsidR="00DE4095" w:rsidRPr="0097183B">
        <w:rPr>
          <w:sz w:val="24"/>
          <w:szCs w:val="24"/>
        </w:rPr>
        <w:tab/>
      </w:r>
    </w:p>
    <w:p w:rsidR="00EA4FAC" w:rsidRPr="0097183B" w:rsidRDefault="0030769B" w:rsidP="0097183B">
      <w:pPr>
        <w:spacing w:after="0" w:line="240" w:lineRule="auto"/>
        <w:rPr>
          <w:sz w:val="24"/>
          <w:szCs w:val="24"/>
        </w:rPr>
      </w:pPr>
      <w:r w:rsidRPr="0097183B">
        <w:rPr>
          <w:sz w:val="24"/>
          <w:szCs w:val="24"/>
        </w:rPr>
        <w:t>Fri</w:t>
      </w:r>
      <w:r w:rsidR="00044181" w:rsidRPr="0097183B">
        <w:rPr>
          <w:sz w:val="24"/>
          <w:szCs w:val="24"/>
        </w:rPr>
        <w:t>., 10/</w:t>
      </w:r>
      <w:r w:rsidRPr="0097183B">
        <w:rPr>
          <w:sz w:val="24"/>
          <w:szCs w:val="24"/>
        </w:rPr>
        <w:t>19</w:t>
      </w:r>
      <w:r w:rsidR="00044181" w:rsidRPr="0097183B">
        <w:rPr>
          <w:sz w:val="24"/>
          <w:szCs w:val="24"/>
        </w:rPr>
        <w:tab/>
      </w:r>
      <w:r w:rsidR="00EA4FAC" w:rsidRPr="00956210">
        <w:rPr>
          <w:sz w:val="24"/>
          <w:szCs w:val="24"/>
          <w:highlight w:val="darkGray"/>
        </w:rPr>
        <w:t>Assignment # 1 due in hard copy in class today</w:t>
      </w:r>
    </w:p>
    <w:p w:rsidR="00DE4095" w:rsidRPr="0097183B" w:rsidRDefault="00DE4095" w:rsidP="0097183B">
      <w:pPr>
        <w:spacing w:after="0" w:line="240" w:lineRule="auto"/>
        <w:ind w:left="720" w:firstLine="720"/>
        <w:rPr>
          <w:sz w:val="24"/>
          <w:szCs w:val="24"/>
        </w:rPr>
      </w:pPr>
      <w:r w:rsidRPr="0097183B">
        <w:rPr>
          <w:sz w:val="24"/>
          <w:szCs w:val="24"/>
        </w:rPr>
        <w:t xml:space="preserve">M.M. </w:t>
      </w:r>
      <w:proofErr w:type="spellStart"/>
      <w:r w:rsidRPr="0097183B">
        <w:rPr>
          <w:sz w:val="24"/>
          <w:szCs w:val="24"/>
        </w:rPr>
        <w:t>Manring</w:t>
      </w:r>
      <w:proofErr w:type="spellEnd"/>
      <w:r w:rsidRPr="0097183B">
        <w:rPr>
          <w:sz w:val="24"/>
          <w:szCs w:val="24"/>
        </w:rPr>
        <w:t xml:space="preserve">, </w:t>
      </w:r>
      <w:r w:rsidRPr="0097183B">
        <w:rPr>
          <w:i/>
          <w:sz w:val="24"/>
          <w:szCs w:val="24"/>
        </w:rPr>
        <w:t>Slave in a Box: The Strange Career of Aunt Jemima</w:t>
      </w:r>
      <w:r w:rsidRPr="0097183B">
        <w:rPr>
          <w:sz w:val="24"/>
          <w:szCs w:val="24"/>
        </w:rPr>
        <w:t xml:space="preserve"> </w:t>
      </w:r>
    </w:p>
    <w:p w:rsidR="00DE4095" w:rsidRPr="0097183B" w:rsidRDefault="00DE4095" w:rsidP="0097183B">
      <w:pPr>
        <w:spacing w:after="0" w:line="240" w:lineRule="auto"/>
        <w:rPr>
          <w:sz w:val="24"/>
          <w:szCs w:val="24"/>
        </w:rPr>
      </w:pPr>
      <w:r w:rsidRPr="0097183B">
        <w:rPr>
          <w:sz w:val="24"/>
          <w:szCs w:val="24"/>
        </w:rPr>
        <w:tab/>
      </w:r>
      <w:r w:rsidRPr="0097183B">
        <w:rPr>
          <w:sz w:val="24"/>
          <w:szCs w:val="24"/>
        </w:rPr>
        <w:tab/>
        <w:t>(Charlottesville: University Press of Virginia, 1998), pp. 149-183 and 193-196.</w:t>
      </w:r>
    </w:p>
    <w:p w:rsidR="00044181" w:rsidRPr="00A149DC" w:rsidRDefault="00044181" w:rsidP="0097183B">
      <w:pPr>
        <w:spacing w:after="0" w:line="240" w:lineRule="auto"/>
        <w:rPr>
          <w:sz w:val="16"/>
          <w:szCs w:val="16"/>
        </w:rPr>
      </w:pPr>
    </w:p>
    <w:p w:rsidR="0082159E" w:rsidRPr="0097183B" w:rsidRDefault="008836D8" w:rsidP="0097183B">
      <w:pPr>
        <w:spacing w:after="0" w:line="240" w:lineRule="auto"/>
        <w:ind w:left="720" w:firstLine="720"/>
        <w:rPr>
          <w:b/>
          <w:sz w:val="24"/>
          <w:szCs w:val="24"/>
        </w:rPr>
      </w:pPr>
      <w:r w:rsidRPr="0097183B">
        <w:rPr>
          <w:b/>
          <w:sz w:val="24"/>
          <w:szCs w:val="24"/>
        </w:rPr>
        <w:t>Shopping and Leisure</w:t>
      </w:r>
    </w:p>
    <w:p w:rsidR="008836D8" w:rsidRPr="0097183B" w:rsidRDefault="0030769B" w:rsidP="0097183B">
      <w:pPr>
        <w:spacing w:after="0" w:line="240" w:lineRule="auto"/>
        <w:rPr>
          <w:sz w:val="24"/>
          <w:szCs w:val="24"/>
        </w:rPr>
      </w:pPr>
      <w:r w:rsidRPr="0097183B">
        <w:rPr>
          <w:sz w:val="24"/>
          <w:szCs w:val="24"/>
        </w:rPr>
        <w:t>Mon.</w:t>
      </w:r>
      <w:proofErr w:type="gramStart"/>
      <w:r w:rsidRPr="0097183B">
        <w:rPr>
          <w:sz w:val="24"/>
          <w:szCs w:val="24"/>
        </w:rPr>
        <w:t>,10</w:t>
      </w:r>
      <w:proofErr w:type="gramEnd"/>
      <w:r w:rsidRPr="0097183B">
        <w:rPr>
          <w:sz w:val="24"/>
          <w:szCs w:val="24"/>
        </w:rPr>
        <w:t>/22</w:t>
      </w:r>
      <w:r w:rsidR="00044181" w:rsidRPr="0097183B">
        <w:rPr>
          <w:sz w:val="24"/>
          <w:szCs w:val="24"/>
        </w:rPr>
        <w:tab/>
      </w:r>
      <w:r w:rsidR="008836D8" w:rsidRPr="0097183B">
        <w:rPr>
          <w:sz w:val="24"/>
          <w:szCs w:val="24"/>
        </w:rPr>
        <w:t xml:space="preserve">Susan Porter Benson, “Palace of Consumption and Machine for Selling: The </w:t>
      </w:r>
    </w:p>
    <w:p w:rsidR="008836D8" w:rsidRPr="0097183B" w:rsidRDefault="008836D8" w:rsidP="0097183B">
      <w:pPr>
        <w:spacing w:after="0" w:line="240" w:lineRule="auto"/>
        <w:rPr>
          <w:sz w:val="24"/>
          <w:szCs w:val="24"/>
        </w:rPr>
      </w:pPr>
      <w:r w:rsidRPr="0097183B">
        <w:rPr>
          <w:sz w:val="24"/>
          <w:szCs w:val="24"/>
        </w:rPr>
        <w:tab/>
      </w:r>
      <w:r w:rsidRPr="0097183B">
        <w:rPr>
          <w:sz w:val="24"/>
          <w:szCs w:val="24"/>
        </w:rPr>
        <w:tab/>
        <w:t xml:space="preserve">American Department Store, 1880-1940,” </w:t>
      </w:r>
      <w:r w:rsidRPr="0097183B">
        <w:rPr>
          <w:i/>
          <w:sz w:val="24"/>
          <w:szCs w:val="24"/>
        </w:rPr>
        <w:t>Radical History Review</w:t>
      </w:r>
      <w:r w:rsidRPr="0097183B">
        <w:rPr>
          <w:sz w:val="24"/>
          <w:szCs w:val="24"/>
        </w:rPr>
        <w:t xml:space="preserve"> 21 (Fall 1979), </w:t>
      </w:r>
    </w:p>
    <w:p w:rsidR="00044181" w:rsidRPr="0097183B" w:rsidRDefault="008836D8" w:rsidP="0097183B">
      <w:pPr>
        <w:spacing w:after="0" w:line="240" w:lineRule="auto"/>
        <w:rPr>
          <w:sz w:val="24"/>
          <w:szCs w:val="24"/>
        </w:rPr>
      </w:pPr>
      <w:r w:rsidRPr="0097183B">
        <w:rPr>
          <w:sz w:val="24"/>
          <w:szCs w:val="24"/>
        </w:rPr>
        <w:tab/>
      </w:r>
      <w:r w:rsidRPr="0097183B">
        <w:rPr>
          <w:sz w:val="24"/>
          <w:szCs w:val="24"/>
        </w:rPr>
        <w:tab/>
      </w:r>
      <w:proofErr w:type="gramStart"/>
      <w:r w:rsidRPr="0097183B">
        <w:rPr>
          <w:sz w:val="24"/>
          <w:szCs w:val="24"/>
        </w:rPr>
        <w:t>pp.199-221</w:t>
      </w:r>
      <w:proofErr w:type="gramEnd"/>
      <w:r w:rsidRPr="0097183B">
        <w:rPr>
          <w:sz w:val="24"/>
          <w:szCs w:val="24"/>
        </w:rPr>
        <w:t>.</w:t>
      </w:r>
    </w:p>
    <w:p w:rsidR="00DE4095" w:rsidRPr="0097183B" w:rsidRDefault="0030769B" w:rsidP="0097183B">
      <w:pPr>
        <w:spacing w:after="0" w:line="240" w:lineRule="auto"/>
        <w:rPr>
          <w:sz w:val="24"/>
          <w:szCs w:val="24"/>
        </w:rPr>
      </w:pPr>
      <w:r w:rsidRPr="0097183B">
        <w:rPr>
          <w:sz w:val="24"/>
          <w:szCs w:val="24"/>
        </w:rPr>
        <w:t>Wed.</w:t>
      </w:r>
      <w:proofErr w:type="gramStart"/>
      <w:r w:rsidRPr="0097183B">
        <w:rPr>
          <w:sz w:val="24"/>
          <w:szCs w:val="24"/>
        </w:rPr>
        <w:t>,10</w:t>
      </w:r>
      <w:proofErr w:type="gramEnd"/>
      <w:r w:rsidRPr="0097183B">
        <w:rPr>
          <w:sz w:val="24"/>
          <w:szCs w:val="24"/>
        </w:rPr>
        <w:t>/24</w:t>
      </w:r>
      <w:r w:rsidR="00044181" w:rsidRPr="0097183B">
        <w:rPr>
          <w:sz w:val="24"/>
          <w:szCs w:val="24"/>
        </w:rPr>
        <w:t xml:space="preserve"> </w:t>
      </w:r>
      <w:r w:rsidR="00044181" w:rsidRPr="0097183B">
        <w:rPr>
          <w:sz w:val="24"/>
          <w:szCs w:val="24"/>
        </w:rPr>
        <w:tab/>
      </w:r>
      <w:r w:rsidR="00423CCD" w:rsidRPr="0097183B">
        <w:rPr>
          <w:sz w:val="24"/>
          <w:szCs w:val="24"/>
        </w:rPr>
        <w:t>Marie J. Clifford</w:t>
      </w:r>
      <w:r w:rsidR="00DE4095" w:rsidRPr="0097183B">
        <w:rPr>
          <w:sz w:val="24"/>
          <w:szCs w:val="24"/>
        </w:rPr>
        <w:t xml:space="preserve">, </w:t>
      </w:r>
      <w:r w:rsidR="00FA65D9">
        <w:rPr>
          <w:sz w:val="24"/>
          <w:szCs w:val="24"/>
        </w:rPr>
        <w:t>“</w:t>
      </w:r>
      <w:r w:rsidR="00DE4095" w:rsidRPr="0097183B">
        <w:rPr>
          <w:sz w:val="24"/>
          <w:szCs w:val="24"/>
        </w:rPr>
        <w:t xml:space="preserve">Helena Rubinstein's Beauty Salons, Fashion, and Modernist </w:t>
      </w:r>
    </w:p>
    <w:p w:rsidR="00DE4095" w:rsidRPr="0097183B" w:rsidRDefault="00DE4095" w:rsidP="0097183B">
      <w:pPr>
        <w:spacing w:after="0" w:line="240" w:lineRule="auto"/>
        <w:rPr>
          <w:sz w:val="24"/>
          <w:szCs w:val="24"/>
        </w:rPr>
      </w:pPr>
      <w:r w:rsidRPr="0097183B">
        <w:rPr>
          <w:sz w:val="24"/>
          <w:szCs w:val="24"/>
        </w:rPr>
        <w:tab/>
      </w:r>
      <w:r w:rsidRPr="0097183B">
        <w:rPr>
          <w:sz w:val="24"/>
          <w:szCs w:val="24"/>
        </w:rPr>
        <w:tab/>
        <w:t>Display</w:t>
      </w:r>
      <w:r w:rsidR="00FA65D9">
        <w:rPr>
          <w:sz w:val="24"/>
          <w:szCs w:val="24"/>
        </w:rPr>
        <w:t>”</w:t>
      </w:r>
      <w:r w:rsidRPr="0097183B">
        <w:rPr>
          <w:sz w:val="24"/>
          <w:szCs w:val="24"/>
        </w:rPr>
        <w:t xml:space="preserve"> </w:t>
      </w:r>
      <w:r w:rsidR="00423CCD" w:rsidRPr="0097183B">
        <w:rPr>
          <w:i/>
          <w:sz w:val="24"/>
          <w:szCs w:val="24"/>
        </w:rPr>
        <w:t>Winterthur Portfolio</w:t>
      </w:r>
      <w:r w:rsidR="00423CCD" w:rsidRPr="0097183B">
        <w:rPr>
          <w:sz w:val="24"/>
          <w:szCs w:val="24"/>
        </w:rPr>
        <w:t>, Vol. 38, No. 2/3 (Summer/Autumn 2003), pp. 83-</w:t>
      </w:r>
    </w:p>
    <w:p w:rsidR="00044181" w:rsidRPr="0097183B" w:rsidRDefault="00DE4095" w:rsidP="0097183B">
      <w:pPr>
        <w:spacing w:after="0" w:line="240" w:lineRule="auto"/>
        <w:rPr>
          <w:sz w:val="24"/>
          <w:szCs w:val="24"/>
        </w:rPr>
      </w:pPr>
      <w:r w:rsidRPr="0097183B">
        <w:rPr>
          <w:sz w:val="24"/>
          <w:szCs w:val="24"/>
        </w:rPr>
        <w:tab/>
      </w:r>
      <w:r w:rsidRPr="0097183B">
        <w:rPr>
          <w:sz w:val="24"/>
          <w:szCs w:val="24"/>
        </w:rPr>
        <w:tab/>
      </w:r>
      <w:r w:rsidR="00423CCD" w:rsidRPr="0097183B">
        <w:rPr>
          <w:sz w:val="24"/>
          <w:szCs w:val="24"/>
        </w:rPr>
        <w:t>108.</w:t>
      </w:r>
    </w:p>
    <w:p w:rsidR="008836D8" w:rsidRPr="0097183B" w:rsidRDefault="0030769B" w:rsidP="0097183B">
      <w:pPr>
        <w:spacing w:after="0" w:line="240" w:lineRule="auto"/>
        <w:rPr>
          <w:sz w:val="24"/>
          <w:szCs w:val="24"/>
        </w:rPr>
      </w:pPr>
      <w:proofErr w:type="gramStart"/>
      <w:r w:rsidRPr="0097183B">
        <w:rPr>
          <w:sz w:val="24"/>
          <w:szCs w:val="24"/>
        </w:rPr>
        <w:t>Fri., 10/26</w:t>
      </w:r>
      <w:r w:rsidR="00044181" w:rsidRPr="0097183B">
        <w:rPr>
          <w:sz w:val="24"/>
          <w:szCs w:val="24"/>
        </w:rPr>
        <w:tab/>
      </w:r>
      <w:r w:rsidR="008836D8" w:rsidRPr="0097183B">
        <w:rPr>
          <w:sz w:val="24"/>
          <w:szCs w:val="24"/>
        </w:rPr>
        <w:t xml:space="preserve">Alison </w:t>
      </w:r>
      <w:proofErr w:type="spellStart"/>
      <w:r w:rsidR="008836D8" w:rsidRPr="0097183B">
        <w:rPr>
          <w:sz w:val="24"/>
          <w:szCs w:val="24"/>
        </w:rPr>
        <w:t>J.Clarke</w:t>
      </w:r>
      <w:proofErr w:type="spellEnd"/>
      <w:r w:rsidR="008836D8" w:rsidRPr="0097183B">
        <w:rPr>
          <w:sz w:val="24"/>
          <w:szCs w:val="24"/>
        </w:rPr>
        <w:t xml:space="preserve"> “Tupperware.</w:t>
      </w:r>
      <w:proofErr w:type="gramEnd"/>
      <w:r w:rsidR="008836D8" w:rsidRPr="0097183B">
        <w:rPr>
          <w:sz w:val="24"/>
          <w:szCs w:val="24"/>
        </w:rPr>
        <w:t xml:space="preserve"> </w:t>
      </w:r>
      <w:proofErr w:type="gramStart"/>
      <w:r w:rsidR="008836D8" w:rsidRPr="0097183B">
        <w:rPr>
          <w:sz w:val="24"/>
          <w:szCs w:val="24"/>
        </w:rPr>
        <w:t xml:space="preserve">Product as Social Relation” in Ann Smart Martin </w:t>
      </w:r>
      <w:r w:rsidR="008836D8" w:rsidRPr="0097183B">
        <w:rPr>
          <w:sz w:val="24"/>
          <w:szCs w:val="24"/>
        </w:rPr>
        <w:tab/>
      </w:r>
      <w:r w:rsidR="008836D8" w:rsidRPr="0097183B">
        <w:rPr>
          <w:sz w:val="24"/>
          <w:szCs w:val="24"/>
        </w:rPr>
        <w:tab/>
      </w:r>
      <w:r w:rsidR="008836D8" w:rsidRPr="0097183B">
        <w:rPr>
          <w:sz w:val="24"/>
          <w:szCs w:val="24"/>
        </w:rPr>
        <w:tab/>
        <w:t xml:space="preserve">and J. Ritchie Garrison American (eds.) </w:t>
      </w:r>
      <w:r w:rsidR="008836D8" w:rsidRPr="0097183B">
        <w:rPr>
          <w:i/>
          <w:sz w:val="24"/>
          <w:szCs w:val="24"/>
        </w:rPr>
        <w:t>Material Culture.</w:t>
      </w:r>
      <w:proofErr w:type="gramEnd"/>
      <w:r w:rsidR="008836D8" w:rsidRPr="0097183B">
        <w:rPr>
          <w:i/>
          <w:sz w:val="24"/>
          <w:szCs w:val="24"/>
        </w:rPr>
        <w:t xml:space="preserve"> The Shape of the Field</w:t>
      </w:r>
      <w:r w:rsidR="008836D8" w:rsidRPr="0097183B">
        <w:rPr>
          <w:sz w:val="24"/>
          <w:szCs w:val="24"/>
        </w:rPr>
        <w:t xml:space="preserve"> </w:t>
      </w:r>
    </w:p>
    <w:p w:rsidR="008836D8" w:rsidRPr="0097183B" w:rsidRDefault="008836D8" w:rsidP="0097183B">
      <w:pPr>
        <w:spacing w:after="0" w:line="240" w:lineRule="auto"/>
        <w:rPr>
          <w:sz w:val="24"/>
          <w:szCs w:val="24"/>
        </w:rPr>
      </w:pPr>
      <w:r w:rsidRPr="0097183B">
        <w:rPr>
          <w:sz w:val="24"/>
          <w:szCs w:val="24"/>
        </w:rPr>
        <w:tab/>
      </w:r>
      <w:r w:rsidRPr="0097183B">
        <w:rPr>
          <w:sz w:val="24"/>
          <w:szCs w:val="24"/>
        </w:rPr>
        <w:tab/>
        <w:t>(Winterthur, DE: Winterthur Museum, 1997), pp. 225-250.</w:t>
      </w:r>
      <w:r w:rsidRPr="0097183B">
        <w:rPr>
          <w:sz w:val="24"/>
          <w:szCs w:val="24"/>
        </w:rPr>
        <w:tab/>
      </w:r>
    </w:p>
    <w:p w:rsidR="00044181" w:rsidRPr="0097183B" w:rsidRDefault="008836D8" w:rsidP="0097183B">
      <w:pPr>
        <w:spacing w:after="0" w:line="240" w:lineRule="auto"/>
        <w:rPr>
          <w:sz w:val="24"/>
          <w:szCs w:val="24"/>
        </w:rPr>
      </w:pPr>
      <w:r w:rsidRPr="0097183B">
        <w:rPr>
          <w:sz w:val="24"/>
          <w:szCs w:val="24"/>
        </w:rPr>
        <w:tab/>
      </w:r>
    </w:p>
    <w:p w:rsidR="0082159E" w:rsidRPr="0097183B" w:rsidRDefault="00C45D79" w:rsidP="0097183B">
      <w:pPr>
        <w:spacing w:after="0" w:line="240" w:lineRule="auto"/>
        <w:ind w:left="720" w:firstLine="720"/>
        <w:rPr>
          <w:b/>
          <w:sz w:val="24"/>
          <w:szCs w:val="24"/>
        </w:rPr>
      </w:pPr>
      <w:r w:rsidRPr="0097183B">
        <w:rPr>
          <w:b/>
          <w:sz w:val="24"/>
          <w:szCs w:val="24"/>
        </w:rPr>
        <w:t>Technology and Work</w:t>
      </w:r>
    </w:p>
    <w:p w:rsidR="00C45D79" w:rsidRPr="0097183B" w:rsidRDefault="0030769B" w:rsidP="0097183B">
      <w:pPr>
        <w:spacing w:after="0" w:line="240" w:lineRule="auto"/>
        <w:rPr>
          <w:sz w:val="24"/>
          <w:szCs w:val="24"/>
        </w:rPr>
      </w:pPr>
      <w:r w:rsidRPr="0097183B">
        <w:rPr>
          <w:sz w:val="24"/>
          <w:szCs w:val="24"/>
        </w:rPr>
        <w:t>Mon</w:t>
      </w:r>
      <w:r w:rsidR="00FB370A" w:rsidRPr="0097183B">
        <w:rPr>
          <w:sz w:val="24"/>
          <w:szCs w:val="24"/>
        </w:rPr>
        <w:t>., 10/29</w:t>
      </w:r>
      <w:r w:rsidR="00044181" w:rsidRPr="0097183B">
        <w:rPr>
          <w:sz w:val="24"/>
          <w:szCs w:val="24"/>
        </w:rPr>
        <w:tab/>
      </w:r>
      <w:r w:rsidR="00C45D79" w:rsidRPr="0097183B">
        <w:rPr>
          <w:sz w:val="24"/>
          <w:szCs w:val="24"/>
        </w:rPr>
        <w:t xml:space="preserve">Kevin Borg “The "Chauffeur Problem" in the Early Auto Era: </w:t>
      </w:r>
      <w:proofErr w:type="spellStart"/>
      <w:r w:rsidR="00C45D79" w:rsidRPr="0097183B">
        <w:rPr>
          <w:sz w:val="24"/>
          <w:szCs w:val="24"/>
        </w:rPr>
        <w:t>Structuration</w:t>
      </w:r>
      <w:proofErr w:type="spellEnd"/>
      <w:r w:rsidR="00C45D79" w:rsidRPr="0097183B">
        <w:rPr>
          <w:sz w:val="24"/>
          <w:szCs w:val="24"/>
        </w:rPr>
        <w:t xml:space="preserve"> Theory </w:t>
      </w:r>
    </w:p>
    <w:p w:rsidR="00C45D79" w:rsidRPr="0097183B" w:rsidRDefault="00C45D79" w:rsidP="0097183B">
      <w:pPr>
        <w:spacing w:after="0" w:line="240" w:lineRule="auto"/>
        <w:rPr>
          <w:sz w:val="24"/>
          <w:szCs w:val="24"/>
        </w:rPr>
      </w:pPr>
      <w:r w:rsidRPr="0097183B">
        <w:rPr>
          <w:sz w:val="24"/>
          <w:szCs w:val="24"/>
        </w:rPr>
        <w:tab/>
      </w:r>
      <w:r w:rsidRPr="0097183B">
        <w:rPr>
          <w:sz w:val="24"/>
          <w:szCs w:val="24"/>
        </w:rPr>
        <w:tab/>
      </w:r>
      <w:proofErr w:type="gramStart"/>
      <w:r w:rsidRPr="0097183B">
        <w:rPr>
          <w:sz w:val="24"/>
          <w:szCs w:val="24"/>
        </w:rPr>
        <w:t>and</w:t>
      </w:r>
      <w:proofErr w:type="gramEnd"/>
      <w:r w:rsidRPr="0097183B">
        <w:rPr>
          <w:sz w:val="24"/>
          <w:szCs w:val="24"/>
        </w:rPr>
        <w:t xml:space="preserve"> the Users of Technology” </w:t>
      </w:r>
      <w:r w:rsidRPr="0097183B">
        <w:rPr>
          <w:i/>
          <w:sz w:val="24"/>
          <w:szCs w:val="24"/>
        </w:rPr>
        <w:t>Technology and Culture,</w:t>
      </w:r>
      <w:r w:rsidRPr="0097183B">
        <w:rPr>
          <w:sz w:val="24"/>
          <w:szCs w:val="24"/>
        </w:rPr>
        <w:t xml:space="preserve"> Vol. 40, No. 4 (Oct., 1999), </w:t>
      </w:r>
    </w:p>
    <w:p w:rsidR="00044181" w:rsidRPr="0097183B" w:rsidRDefault="00C45D79" w:rsidP="0097183B">
      <w:pPr>
        <w:spacing w:after="0" w:line="240" w:lineRule="auto"/>
        <w:rPr>
          <w:sz w:val="24"/>
          <w:szCs w:val="24"/>
        </w:rPr>
      </w:pPr>
      <w:r w:rsidRPr="0097183B">
        <w:rPr>
          <w:sz w:val="24"/>
          <w:szCs w:val="24"/>
        </w:rPr>
        <w:tab/>
      </w:r>
      <w:r w:rsidRPr="0097183B">
        <w:rPr>
          <w:sz w:val="24"/>
          <w:szCs w:val="24"/>
        </w:rPr>
        <w:tab/>
        <w:t>pp. 797-832</w:t>
      </w:r>
      <w:r w:rsidR="00044181" w:rsidRPr="0097183B">
        <w:rPr>
          <w:sz w:val="24"/>
          <w:szCs w:val="24"/>
        </w:rPr>
        <w:t>.</w:t>
      </w:r>
    </w:p>
    <w:p w:rsidR="00C45D79" w:rsidRPr="0097183B" w:rsidRDefault="0030769B" w:rsidP="0097183B">
      <w:pPr>
        <w:spacing w:after="0" w:line="240" w:lineRule="auto"/>
        <w:rPr>
          <w:sz w:val="24"/>
          <w:szCs w:val="24"/>
        </w:rPr>
      </w:pPr>
      <w:r w:rsidRPr="0097183B">
        <w:rPr>
          <w:sz w:val="24"/>
          <w:szCs w:val="24"/>
        </w:rPr>
        <w:lastRenderedPageBreak/>
        <w:t>Wed</w:t>
      </w:r>
      <w:r w:rsidR="00FB370A" w:rsidRPr="0097183B">
        <w:rPr>
          <w:sz w:val="24"/>
          <w:szCs w:val="24"/>
        </w:rPr>
        <w:t>., 10/31</w:t>
      </w:r>
      <w:r w:rsidR="00044181" w:rsidRPr="0097183B">
        <w:rPr>
          <w:sz w:val="24"/>
          <w:szCs w:val="24"/>
        </w:rPr>
        <w:t xml:space="preserve"> </w:t>
      </w:r>
      <w:r w:rsidR="00044181" w:rsidRPr="0097183B">
        <w:rPr>
          <w:sz w:val="24"/>
          <w:szCs w:val="24"/>
        </w:rPr>
        <w:tab/>
      </w:r>
      <w:r w:rsidR="00C45D79" w:rsidRPr="0097183B">
        <w:rPr>
          <w:sz w:val="24"/>
          <w:szCs w:val="24"/>
        </w:rPr>
        <w:t xml:space="preserve">Sarah A. </w:t>
      </w:r>
      <w:proofErr w:type="spellStart"/>
      <w:r w:rsidR="00C45D79" w:rsidRPr="0097183B">
        <w:rPr>
          <w:sz w:val="24"/>
          <w:szCs w:val="24"/>
        </w:rPr>
        <w:t>Lichtman</w:t>
      </w:r>
      <w:proofErr w:type="spellEnd"/>
      <w:r w:rsidR="00C45D79" w:rsidRPr="0097183B">
        <w:rPr>
          <w:sz w:val="24"/>
          <w:szCs w:val="24"/>
        </w:rPr>
        <w:t xml:space="preserve">, “Do-It-Yourself Security: </w:t>
      </w:r>
      <w:r w:rsidR="00C45D79" w:rsidRPr="0097183B">
        <w:rPr>
          <w:iCs/>
          <w:sz w:val="24"/>
          <w:szCs w:val="24"/>
        </w:rPr>
        <w:t xml:space="preserve">Safety, Gender, and the Home </w:t>
      </w:r>
    </w:p>
    <w:p w:rsidR="00C45D79" w:rsidRPr="0097183B" w:rsidRDefault="00C45D79" w:rsidP="0097183B">
      <w:pPr>
        <w:spacing w:after="0" w:line="240" w:lineRule="auto"/>
        <w:ind w:left="720" w:firstLine="720"/>
        <w:rPr>
          <w:sz w:val="24"/>
          <w:szCs w:val="24"/>
        </w:rPr>
      </w:pPr>
      <w:r w:rsidRPr="0097183B">
        <w:rPr>
          <w:iCs/>
          <w:sz w:val="24"/>
          <w:szCs w:val="24"/>
        </w:rPr>
        <w:t>Fallout Shelter in Cold War America”</w:t>
      </w:r>
      <w:r w:rsidRPr="0097183B">
        <w:rPr>
          <w:sz w:val="24"/>
          <w:szCs w:val="24"/>
        </w:rPr>
        <w:t xml:space="preserve"> </w:t>
      </w:r>
      <w:r w:rsidRPr="0097183B">
        <w:rPr>
          <w:i/>
          <w:sz w:val="24"/>
          <w:szCs w:val="24"/>
        </w:rPr>
        <w:t>Journal of Design History</w:t>
      </w:r>
      <w:r w:rsidRPr="0097183B">
        <w:rPr>
          <w:sz w:val="24"/>
          <w:szCs w:val="24"/>
        </w:rPr>
        <w:t xml:space="preserve"> Vol. 19, No. 1, </w:t>
      </w:r>
    </w:p>
    <w:p w:rsidR="00A100E4" w:rsidRPr="0097183B" w:rsidRDefault="00C45D79" w:rsidP="0097183B">
      <w:pPr>
        <w:spacing w:after="0" w:line="240" w:lineRule="auto"/>
        <w:ind w:left="720" w:firstLine="720"/>
        <w:rPr>
          <w:sz w:val="24"/>
          <w:szCs w:val="24"/>
        </w:rPr>
      </w:pPr>
      <w:r w:rsidRPr="0097183B">
        <w:rPr>
          <w:sz w:val="24"/>
          <w:szCs w:val="24"/>
        </w:rPr>
        <w:t>pp. 39-55</w:t>
      </w:r>
      <w:r w:rsidR="0017123A" w:rsidRPr="0097183B">
        <w:rPr>
          <w:sz w:val="24"/>
          <w:szCs w:val="24"/>
        </w:rPr>
        <w:t>.</w:t>
      </w:r>
    </w:p>
    <w:p w:rsidR="005A75AE" w:rsidRPr="0097183B" w:rsidRDefault="0030769B" w:rsidP="0097183B">
      <w:pPr>
        <w:spacing w:after="0" w:line="240" w:lineRule="auto"/>
        <w:rPr>
          <w:color w:val="111111"/>
          <w:sz w:val="24"/>
          <w:szCs w:val="24"/>
        </w:rPr>
      </w:pPr>
      <w:r w:rsidRPr="0097183B">
        <w:rPr>
          <w:sz w:val="24"/>
          <w:szCs w:val="24"/>
        </w:rPr>
        <w:t>Fri</w:t>
      </w:r>
      <w:r w:rsidR="00044181" w:rsidRPr="0097183B">
        <w:rPr>
          <w:sz w:val="24"/>
          <w:szCs w:val="24"/>
        </w:rPr>
        <w:t>., 11/0</w:t>
      </w:r>
      <w:r w:rsidR="00FB370A" w:rsidRPr="0097183B">
        <w:rPr>
          <w:sz w:val="24"/>
          <w:szCs w:val="24"/>
        </w:rPr>
        <w:t>2</w:t>
      </w:r>
      <w:r w:rsidR="00044181" w:rsidRPr="0097183B">
        <w:rPr>
          <w:color w:val="111111"/>
          <w:sz w:val="24"/>
          <w:szCs w:val="24"/>
        </w:rPr>
        <w:t xml:space="preserve"> </w:t>
      </w:r>
      <w:r w:rsidR="00044181" w:rsidRPr="0097183B">
        <w:rPr>
          <w:color w:val="111111"/>
          <w:sz w:val="24"/>
          <w:szCs w:val="24"/>
        </w:rPr>
        <w:tab/>
      </w:r>
      <w:r w:rsidR="005A75AE" w:rsidRPr="00956210">
        <w:rPr>
          <w:sz w:val="24"/>
          <w:szCs w:val="24"/>
          <w:highlight w:val="darkGray"/>
        </w:rPr>
        <w:t>Assignment # 2 due in hard copy in class today</w:t>
      </w:r>
    </w:p>
    <w:p w:rsidR="002E798B" w:rsidRPr="0097183B" w:rsidRDefault="002E798B" w:rsidP="0097183B">
      <w:pPr>
        <w:spacing w:after="0" w:line="240" w:lineRule="auto"/>
        <w:ind w:left="720" w:firstLine="720"/>
        <w:rPr>
          <w:sz w:val="24"/>
          <w:szCs w:val="24"/>
        </w:rPr>
      </w:pPr>
      <w:r w:rsidRPr="0097183B">
        <w:rPr>
          <w:sz w:val="24"/>
          <w:szCs w:val="24"/>
        </w:rPr>
        <w:t xml:space="preserve">Shelley </w:t>
      </w:r>
      <w:proofErr w:type="spellStart"/>
      <w:r w:rsidRPr="0097183B">
        <w:rPr>
          <w:sz w:val="24"/>
          <w:szCs w:val="24"/>
        </w:rPr>
        <w:t>Nickles</w:t>
      </w:r>
      <w:proofErr w:type="spellEnd"/>
      <w:r w:rsidRPr="0097183B">
        <w:rPr>
          <w:sz w:val="24"/>
          <w:szCs w:val="24"/>
        </w:rPr>
        <w:t xml:space="preserve">, “’Preserving Women: Refrigerator Design as Social Process in </w:t>
      </w:r>
    </w:p>
    <w:p w:rsidR="002E798B" w:rsidRPr="0097183B" w:rsidRDefault="002E798B" w:rsidP="0097183B">
      <w:pPr>
        <w:spacing w:after="0" w:line="240" w:lineRule="auto"/>
        <w:rPr>
          <w:sz w:val="24"/>
          <w:szCs w:val="24"/>
        </w:rPr>
      </w:pPr>
      <w:r w:rsidRPr="0097183B">
        <w:rPr>
          <w:sz w:val="24"/>
          <w:szCs w:val="24"/>
        </w:rPr>
        <w:tab/>
      </w:r>
      <w:r w:rsidRPr="0097183B">
        <w:rPr>
          <w:sz w:val="24"/>
          <w:szCs w:val="24"/>
        </w:rPr>
        <w:tab/>
      </w:r>
      <w:proofErr w:type="gramStart"/>
      <w:r w:rsidRPr="0097183B">
        <w:rPr>
          <w:sz w:val="24"/>
          <w:szCs w:val="24"/>
        </w:rPr>
        <w:t>the</w:t>
      </w:r>
      <w:proofErr w:type="gramEnd"/>
      <w:r w:rsidRPr="0097183B">
        <w:rPr>
          <w:sz w:val="24"/>
          <w:szCs w:val="24"/>
        </w:rPr>
        <w:t xml:space="preserve"> 1930s,” </w:t>
      </w:r>
      <w:r w:rsidRPr="0097183B">
        <w:rPr>
          <w:i/>
          <w:sz w:val="24"/>
          <w:szCs w:val="24"/>
        </w:rPr>
        <w:t>Technology and Culture</w:t>
      </w:r>
      <w:r w:rsidRPr="0097183B">
        <w:rPr>
          <w:sz w:val="24"/>
          <w:szCs w:val="24"/>
        </w:rPr>
        <w:t xml:space="preserve"> 43, 4 (October 2002), pp. 693-727.</w:t>
      </w:r>
    </w:p>
    <w:p w:rsidR="00044181" w:rsidRPr="0097183B" w:rsidRDefault="00044181" w:rsidP="0097183B">
      <w:pPr>
        <w:spacing w:after="0" w:line="240" w:lineRule="auto"/>
        <w:rPr>
          <w:sz w:val="24"/>
          <w:szCs w:val="24"/>
        </w:rPr>
      </w:pPr>
    </w:p>
    <w:p w:rsidR="0082159E" w:rsidRPr="0097183B" w:rsidRDefault="00E527AC" w:rsidP="0097183B">
      <w:pPr>
        <w:spacing w:after="0" w:line="240" w:lineRule="auto"/>
        <w:ind w:left="720" w:firstLine="720"/>
        <w:rPr>
          <w:b/>
          <w:sz w:val="24"/>
          <w:szCs w:val="24"/>
        </w:rPr>
      </w:pPr>
      <w:r w:rsidRPr="0097183B">
        <w:rPr>
          <w:b/>
          <w:sz w:val="24"/>
          <w:szCs w:val="24"/>
        </w:rPr>
        <w:t>Issues and Interpretation:</w:t>
      </w:r>
      <w:r w:rsidR="00043614" w:rsidRPr="0097183B">
        <w:rPr>
          <w:b/>
          <w:sz w:val="24"/>
          <w:szCs w:val="24"/>
        </w:rPr>
        <w:t xml:space="preserve"> </w:t>
      </w:r>
      <w:r w:rsidR="00CC7760" w:rsidRPr="0097183B">
        <w:rPr>
          <w:b/>
          <w:sz w:val="24"/>
          <w:szCs w:val="24"/>
        </w:rPr>
        <w:t>Race, C</w:t>
      </w:r>
      <w:r w:rsidR="00043614" w:rsidRPr="0097183B">
        <w:rPr>
          <w:b/>
          <w:sz w:val="24"/>
          <w:szCs w:val="24"/>
        </w:rPr>
        <w:t>lass and Gender</w:t>
      </w:r>
    </w:p>
    <w:p w:rsidR="002E04D1" w:rsidRPr="0097183B" w:rsidRDefault="0030769B" w:rsidP="0097183B">
      <w:pPr>
        <w:spacing w:after="0" w:line="240" w:lineRule="auto"/>
        <w:rPr>
          <w:sz w:val="24"/>
          <w:szCs w:val="24"/>
        </w:rPr>
      </w:pPr>
      <w:r w:rsidRPr="0097183B">
        <w:rPr>
          <w:sz w:val="24"/>
          <w:szCs w:val="24"/>
        </w:rPr>
        <w:t>Mon</w:t>
      </w:r>
      <w:r w:rsidR="00FB370A" w:rsidRPr="0097183B">
        <w:rPr>
          <w:sz w:val="24"/>
          <w:szCs w:val="24"/>
        </w:rPr>
        <w:t>.</w:t>
      </w:r>
      <w:proofErr w:type="gramStart"/>
      <w:r w:rsidR="00FB370A" w:rsidRPr="0097183B">
        <w:rPr>
          <w:sz w:val="24"/>
          <w:szCs w:val="24"/>
        </w:rPr>
        <w:t>,11</w:t>
      </w:r>
      <w:proofErr w:type="gramEnd"/>
      <w:r w:rsidR="00FB370A" w:rsidRPr="0097183B">
        <w:rPr>
          <w:sz w:val="24"/>
          <w:szCs w:val="24"/>
        </w:rPr>
        <w:t>/05</w:t>
      </w:r>
      <w:r w:rsidR="00044181" w:rsidRPr="0097183B">
        <w:rPr>
          <w:sz w:val="24"/>
          <w:szCs w:val="24"/>
        </w:rPr>
        <w:t xml:space="preserve">     </w:t>
      </w:r>
      <w:r w:rsidR="002E04D1" w:rsidRPr="0097183B">
        <w:rPr>
          <w:sz w:val="24"/>
          <w:szCs w:val="24"/>
        </w:rPr>
        <w:t xml:space="preserve">Adrienne </w:t>
      </w:r>
      <w:proofErr w:type="spellStart"/>
      <w:r w:rsidR="002E04D1" w:rsidRPr="0097183B">
        <w:rPr>
          <w:sz w:val="24"/>
          <w:szCs w:val="24"/>
        </w:rPr>
        <w:t>Berney</w:t>
      </w:r>
      <w:proofErr w:type="spellEnd"/>
      <w:r w:rsidR="002E04D1" w:rsidRPr="0097183B">
        <w:rPr>
          <w:sz w:val="24"/>
          <w:szCs w:val="24"/>
        </w:rPr>
        <w:t xml:space="preserve">, “Streamlining Breasts: The Exaltation of Form and Disguise of </w:t>
      </w:r>
    </w:p>
    <w:p w:rsidR="00044181" w:rsidRPr="0097183B" w:rsidRDefault="002E04D1" w:rsidP="0097183B">
      <w:pPr>
        <w:spacing w:after="0" w:line="240" w:lineRule="auto"/>
        <w:rPr>
          <w:sz w:val="24"/>
          <w:szCs w:val="24"/>
        </w:rPr>
      </w:pPr>
      <w:r w:rsidRPr="0097183B">
        <w:rPr>
          <w:sz w:val="24"/>
          <w:szCs w:val="24"/>
        </w:rPr>
        <w:tab/>
      </w:r>
      <w:r w:rsidRPr="0097183B">
        <w:rPr>
          <w:sz w:val="24"/>
          <w:szCs w:val="24"/>
        </w:rPr>
        <w:tab/>
        <w:t xml:space="preserve">Function in 1930s’ Ideals,” </w:t>
      </w:r>
      <w:r w:rsidRPr="0097183B">
        <w:rPr>
          <w:i/>
          <w:sz w:val="24"/>
          <w:szCs w:val="24"/>
        </w:rPr>
        <w:t>Journal of Design History</w:t>
      </w:r>
      <w:r w:rsidRPr="0097183B">
        <w:rPr>
          <w:sz w:val="24"/>
          <w:szCs w:val="24"/>
        </w:rPr>
        <w:t xml:space="preserve"> 14, 4 (2001): 328-342</w:t>
      </w:r>
    </w:p>
    <w:p w:rsidR="002E04D1" w:rsidRPr="0097183B" w:rsidRDefault="0030769B" w:rsidP="0097183B">
      <w:pPr>
        <w:spacing w:after="0" w:line="240" w:lineRule="auto"/>
        <w:rPr>
          <w:iCs/>
          <w:sz w:val="24"/>
          <w:szCs w:val="24"/>
        </w:rPr>
      </w:pPr>
      <w:r w:rsidRPr="0097183B">
        <w:rPr>
          <w:sz w:val="24"/>
          <w:szCs w:val="24"/>
        </w:rPr>
        <w:t>Wed</w:t>
      </w:r>
      <w:r w:rsidR="00FB370A" w:rsidRPr="0097183B">
        <w:rPr>
          <w:sz w:val="24"/>
          <w:szCs w:val="24"/>
        </w:rPr>
        <w:t>.</w:t>
      </w:r>
      <w:proofErr w:type="gramStart"/>
      <w:r w:rsidR="00FB370A" w:rsidRPr="0097183B">
        <w:rPr>
          <w:sz w:val="24"/>
          <w:szCs w:val="24"/>
        </w:rPr>
        <w:t>,11</w:t>
      </w:r>
      <w:proofErr w:type="gramEnd"/>
      <w:r w:rsidR="00FB370A" w:rsidRPr="0097183B">
        <w:rPr>
          <w:sz w:val="24"/>
          <w:szCs w:val="24"/>
        </w:rPr>
        <w:t>/07</w:t>
      </w:r>
      <w:r w:rsidR="00044181" w:rsidRPr="0097183B">
        <w:rPr>
          <w:sz w:val="24"/>
          <w:szCs w:val="24"/>
        </w:rPr>
        <w:tab/>
      </w:r>
      <w:r w:rsidR="002E04D1" w:rsidRPr="0097183B">
        <w:rPr>
          <w:sz w:val="24"/>
          <w:szCs w:val="24"/>
        </w:rPr>
        <w:t xml:space="preserve">Bill </w:t>
      </w:r>
      <w:proofErr w:type="spellStart"/>
      <w:r w:rsidR="002E04D1" w:rsidRPr="0097183B">
        <w:rPr>
          <w:sz w:val="24"/>
          <w:szCs w:val="24"/>
        </w:rPr>
        <w:t>Osgerby</w:t>
      </w:r>
      <w:proofErr w:type="spellEnd"/>
      <w:r w:rsidR="002E04D1" w:rsidRPr="0097183B">
        <w:rPr>
          <w:sz w:val="24"/>
          <w:szCs w:val="24"/>
        </w:rPr>
        <w:t xml:space="preserve"> “The Bachelor Pad as Cultural Icon. </w:t>
      </w:r>
      <w:r w:rsidR="002E04D1" w:rsidRPr="0097183B">
        <w:rPr>
          <w:iCs/>
          <w:sz w:val="24"/>
          <w:szCs w:val="24"/>
        </w:rPr>
        <w:t xml:space="preserve">Masculinity, Consumption and </w:t>
      </w:r>
    </w:p>
    <w:p w:rsidR="002E04D1" w:rsidRPr="0097183B" w:rsidRDefault="002E04D1" w:rsidP="0097183B">
      <w:pPr>
        <w:spacing w:after="0" w:line="240" w:lineRule="auto"/>
        <w:ind w:left="720" w:firstLine="720"/>
        <w:rPr>
          <w:i/>
          <w:sz w:val="24"/>
          <w:szCs w:val="24"/>
        </w:rPr>
      </w:pPr>
      <w:r w:rsidRPr="0097183B">
        <w:rPr>
          <w:iCs/>
          <w:sz w:val="24"/>
          <w:szCs w:val="24"/>
        </w:rPr>
        <w:t>Interior Design in</w:t>
      </w:r>
      <w:r w:rsidRPr="0097183B">
        <w:rPr>
          <w:sz w:val="24"/>
          <w:szCs w:val="24"/>
        </w:rPr>
        <w:t xml:space="preserve"> </w:t>
      </w:r>
      <w:r w:rsidRPr="0097183B">
        <w:rPr>
          <w:iCs/>
          <w:sz w:val="24"/>
          <w:szCs w:val="24"/>
        </w:rPr>
        <w:t>American Men’s Magazines, 1930–65</w:t>
      </w:r>
      <w:r w:rsidRPr="0097183B">
        <w:rPr>
          <w:i/>
          <w:iCs/>
          <w:sz w:val="24"/>
          <w:szCs w:val="24"/>
        </w:rPr>
        <w:t>”</w:t>
      </w:r>
      <w:r w:rsidRPr="0097183B">
        <w:rPr>
          <w:sz w:val="24"/>
          <w:szCs w:val="24"/>
        </w:rPr>
        <w:t xml:space="preserve"> </w:t>
      </w:r>
      <w:r w:rsidRPr="0097183B">
        <w:rPr>
          <w:i/>
          <w:sz w:val="24"/>
          <w:szCs w:val="24"/>
        </w:rPr>
        <w:t xml:space="preserve">Journal of Design </w:t>
      </w:r>
    </w:p>
    <w:p w:rsidR="00CC3F64" w:rsidRPr="0097183B" w:rsidRDefault="002E04D1" w:rsidP="0097183B">
      <w:pPr>
        <w:spacing w:after="0" w:line="240" w:lineRule="auto"/>
        <w:ind w:left="720" w:firstLine="720"/>
        <w:rPr>
          <w:sz w:val="24"/>
          <w:szCs w:val="24"/>
        </w:rPr>
      </w:pPr>
      <w:r w:rsidRPr="0097183B">
        <w:rPr>
          <w:i/>
          <w:sz w:val="24"/>
          <w:szCs w:val="24"/>
        </w:rPr>
        <w:t>History</w:t>
      </w:r>
      <w:r w:rsidRPr="0097183B">
        <w:rPr>
          <w:sz w:val="24"/>
          <w:szCs w:val="24"/>
        </w:rPr>
        <w:t xml:space="preserve"> Vol. 18 No. 1, pp. 99-113.</w:t>
      </w:r>
    </w:p>
    <w:p w:rsidR="002E04D1" w:rsidRPr="0097183B" w:rsidRDefault="00FB370A" w:rsidP="0097183B">
      <w:pPr>
        <w:spacing w:after="0" w:line="240" w:lineRule="auto"/>
        <w:rPr>
          <w:color w:val="111111"/>
          <w:sz w:val="24"/>
          <w:szCs w:val="24"/>
        </w:rPr>
      </w:pPr>
      <w:r w:rsidRPr="0097183B">
        <w:rPr>
          <w:sz w:val="24"/>
          <w:szCs w:val="24"/>
        </w:rPr>
        <w:t>Fri., 11/09</w:t>
      </w:r>
      <w:r w:rsidR="00044181" w:rsidRPr="0097183B">
        <w:rPr>
          <w:sz w:val="24"/>
          <w:szCs w:val="24"/>
        </w:rPr>
        <w:tab/>
      </w:r>
      <w:proofErr w:type="spellStart"/>
      <w:r w:rsidR="002E04D1" w:rsidRPr="0097183B">
        <w:rPr>
          <w:color w:val="111111"/>
          <w:sz w:val="24"/>
          <w:szCs w:val="24"/>
        </w:rPr>
        <w:t>Retallack</w:t>
      </w:r>
      <w:proofErr w:type="spellEnd"/>
      <w:r w:rsidR="002E04D1" w:rsidRPr="0097183B">
        <w:rPr>
          <w:color w:val="111111"/>
          <w:sz w:val="24"/>
          <w:szCs w:val="24"/>
        </w:rPr>
        <w:t xml:space="preserve">, G., “Razors, Shaving and Gender Construction: An Inquiry into the </w:t>
      </w:r>
    </w:p>
    <w:p w:rsidR="002E04D1" w:rsidRPr="0097183B" w:rsidRDefault="002E04D1" w:rsidP="0097183B">
      <w:pPr>
        <w:spacing w:after="0" w:line="240" w:lineRule="auto"/>
        <w:rPr>
          <w:rStyle w:val="Strong"/>
          <w:rFonts w:cstheme="minorHAnsi"/>
          <w:b w:val="0"/>
          <w:i/>
          <w:color w:val="111111"/>
          <w:sz w:val="24"/>
          <w:szCs w:val="24"/>
        </w:rPr>
      </w:pPr>
      <w:r w:rsidRPr="0097183B">
        <w:rPr>
          <w:color w:val="111111"/>
          <w:sz w:val="24"/>
          <w:szCs w:val="24"/>
        </w:rPr>
        <w:tab/>
      </w:r>
      <w:r w:rsidRPr="0097183B">
        <w:rPr>
          <w:color w:val="111111"/>
          <w:sz w:val="24"/>
          <w:szCs w:val="24"/>
        </w:rPr>
        <w:tab/>
        <w:t xml:space="preserve">Material Culture of Shaving,” </w:t>
      </w:r>
      <w:r w:rsidRPr="0097183B">
        <w:rPr>
          <w:rStyle w:val="Strong"/>
          <w:rFonts w:cstheme="minorHAnsi"/>
          <w:b w:val="0"/>
          <w:i/>
          <w:color w:val="111111"/>
          <w:sz w:val="24"/>
          <w:szCs w:val="24"/>
        </w:rPr>
        <w:t xml:space="preserve">Material Culture Review / Revue de la culture </w:t>
      </w:r>
    </w:p>
    <w:p w:rsidR="002E04D1" w:rsidRPr="0097183B" w:rsidRDefault="002E04D1" w:rsidP="0097183B">
      <w:pPr>
        <w:spacing w:after="0" w:line="240" w:lineRule="auto"/>
        <w:rPr>
          <w:sz w:val="24"/>
          <w:szCs w:val="24"/>
        </w:rPr>
      </w:pPr>
      <w:r w:rsidRPr="0097183B">
        <w:rPr>
          <w:rStyle w:val="Strong"/>
          <w:rFonts w:cstheme="minorHAnsi"/>
          <w:b w:val="0"/>
          <w:i/>
          <w:color w:val="111111"/>
          <w:sz w:val="24"/>
          <w:szCs w:val="24"/>
        </w:rPr>
        <w:tab/>
      </w:r>
      <w:r w:rsidRPr="0097183B">
        <w:rPr>
          <w:rStyle w:val="Strong"/>
          <w:rFonts w:cstheme="minorHAnsi"/>
          <w:b w:val="0"/>
          <w:i/>
          <w:color w:val="111111"/>
          <w:sz w:val="24"/>
          <w:szCs w:val="24"/>
        </w:rPr>
        <w:tab/>
      </w:r>
      <w:proofErr w:type="spellStart"/>
      <w:proofErr w:type="gramStart"/>
      <w:r w:rsidRPr="0097183B">
        <w:rPr>
          <w:rStyle w:val="Strong"/>
          <w:rFonts w:cstheme="minorHAnsi"/>
          <w:b w:val="0"/>
          <w:i/>
          <w:color w:val="111111"/>
          <w:sz w:val="24"/>
          <w:szCs w:val="24"/>
        </w:rPr>
        <w:t>matérielle</w:t>
      </w:r>
      <w:proofErr w:type="spellEnd"/>
      <w:proofErr w:type="gramEnd"/>
      <w:r w:rsidRPr="0097183B">
        <w:rPr>
          <w:color w:val="111111"/>
          <w:sz w:val="24"/>
          <w:szCs w:val="24"/>
        </w:rPr>
        <w:t>,” North America, 49, Jan. 1999, pp.4-19.</w:t>
      </w:r>
    </w:p>
    <w:p w:rsidR="00CC3F64" w:rsidRPr="0097183B" w:rsidRDefault="00CC3F64" w:rsidP="0097183B">
      <w:pPr>
        <w:spacing w:after="0" w:line="240" w:lineRule="auto"/>
        <w:rPr>
          <w:sz w:val="24"/>
          <w:szCs w:val="24"/>
        </w:rPr>
      </w:pPr>
    </w:p>
    <w:p w:rsidR="0082159E" w:rsidRPr="0097183B" w:rsidRDefault="00CC3F64" w:rsidP="00F579E7">
      <w:pPr>
        <w:spacing w:after="0" w:line="240" w:lineRule="auto"/>
        <w:ind w:left="720" w:firstLine="720"/>
        <w:rPr>
          <w:b/>
          <w:sz w:val="24"/>
          <w:szCs w:val="24"/>
        </w:rPr>
      </w:pPr>
      <w:r w:rsidRPr="0097183B">
        <w:rPr>
          <w:b/>
          <w:sz w:val="24"/>
          <w:szCs w:val="24"/>
        </w:rPr>
        <w:t xml:space="preserve">Cooking and </w:t>
      </w:r>
      <w:proofErr w:type="spellStart"/>
      <w:r w:rsidRPr="0097183B">
        <w:rPr>
          <w:b/>
          <w:sz w:val="24"/>
          <w:szCs w:val="24"/>
        </w:rPr>
        <w:t>Foodways</w:t>
      </w:r>
      <w:proofErr w:type="spellEnd"/>
    </w:p>
    <w:p w:rsidR="0097183B" w:rsidRPr="0097183B" w:rsidRDefault="00FB370A" w:rsidP="0097183B">
      <w:pPr>
        <w:spacing w:after="0" w:line="240" w:lineRule="auto"/>
        <w:rPr>
          <w:sz w:val="24"/>
          <w:szCs w:val="24"/>
        </w:rPr>
      </w:pPr>
      <w:r w:rsidRPr="0097183B">
        <w:rPr>
          <w:sz w:val="24"/>
          <w:szCs w:val="24"/>
        </w:rPr>
        <w:t>Mon.</w:t>
      </w:r>
      <w:proofErr w:type="gramStart"/>
      <w:r w:rsidRPr="0097183B">
        <w:rPr>
          <w:sz w:val="24"/>
          <w:szCs w:val="24"/>
        </w:rPr>
        <w:t>,11</w:t>
      </w:r>
      <w:proofErr w:type="gramEnd"/>
      <w:r w:rsidRPr="0097183B">
        <w:rPr>
          <w:sz w:val="24"/>
          <w:szCs w:val="24"/>
        </w:rPr>
        <w:t>/12</w:t>
      </w:r>
      <w:r w:rsidR="00044181" w:rsidRPr="0097183B">
        <w:rPr>
          <w:sz w:val="24"/>
          <w:szCs w:val="24"/>
        </w:rPr>
        <w:t xml:space="preserve"> </w:t>
      </w:r>
      <w:r w:rsidR="00044181" w:rsidRPr="0097183B">
        <w:rPr>
          <w:sz w:val="24"/>
          <w:szCs w:val="24"/>
        </w:rPr>
        <w:tab/>
      </w:r>
      <w:r w:rsidR="00CC3F64" w:rsidRPr="0097183B">
        <w:rPr>
          <w:sz w:val="24"/>
          <w:szCs w:val="24"/>
        </w:rPr>
        <w:t xml:space="preserve">Pamela H. Simpson “Butter Cows and Butter Buildings: A History of an </w:t>
      </w:r>
    </w:p>
    <w:p w:rsidR="00044181" w:rsidRPr="0097183B" w:rsidRDefault="00CC3F64" w:rsidP="0097183B">
      <w:pPr>
        <w:spacing w:after="0" w:line="240" w:lineRule="auto"/>
        <w:ind w:left="1440"/>
        <w:rPr>
          <w:sz w:val="24"/>
          <w:szCs w:val="24"/>
        </w:rPr>
      </w:pPr>
      <w:r w:rsidRPr="0097183B">
        <w:rPr>
          <w:sz w:val="24"/>
          <w:szCs w:val="24"/>
        </w:rPr>
        <w:t xml:space="preserve">Unconventional Sculptural Medium” </w:t>
      </w:r>
      <w:r w:rsidRPr="0097183B">
        <w:rPr>
          <w:i/>
          <w:sz w:val="24"/>
          <w:szCs w:val="24"/>
        </w:rPr>
        <w:t>Winterthur Portfolio</w:t>
      </w:r>
      <w:r w:rsidRPr="0097183B">
        <w:rPr>
          <w:sz w:val="24"/>
          <w:szCs w:val="24"/>
        </w:rPr>
        <w:t>, Vol. 41, No. 1 (Spring 2007), pp. 1-20.</w:t>
      </w:r>
    </w:p>
    <w:p w:rsidR="00345CBA" w:rsidRPr="0097183B" w:rsidRDefault="00FB370A" w:rsidP="0097183B">
      <w:pPr>
        <w:spacing w:after="0" w:line="240" w:lineRule="auto"/>
        <w:rPr>
          <w:sz w:val="24"/>
          <w:szCs w:val="24"/>
        </w:rPr>
      </w:pPr>
      <w:r w:rsidRPr="0097183B">
        <w:rPr>
          <w:sz w:val="24"/>
          <w:szCs w:val="24"/>
        </w:rPr>
        <w:t>Wed</w:t>
      </w:r>
      <w:r w:rsidR="00044181" w:rsidRPr="0097183B">
        <w:rPr>
          <w:sz w:val="24"/>
          <w:szCs w:val="24"/>
        </w:rPr>
        <w:t>.</w:t>
      </w:r>
      <w:proofErr w:type="gramStart"/>
      <w:r w:rsidRPr="0097183B">
        <w:rPr>
          <w:sz w:val="24"/>
          <w:szCs w:val="24"/>
        </w:rPr>
        <w:t>,11</w:t>
      </w:r>
      <w:proofErr w:type="gramEnd"/>
      <w:r w:rsidRPr="0097183B">
        <w:rPr>
          <w:sz w:val="24"/>
          <w:szCs w:val="24"/>
        </w:rPr>
        <w:t>/14</w:t>
      </w:r>
      <w:r w:rsidR="00044181" w:rsidRPr="0097183B">
        <w:rPr>
          <w:sz w:val="24"/>
          <w:szCs w:val="24"/>
        </w:rPr>
        <w:tab/>
      </w:r>
      <w:r w:rsidR="00C80FDB" w:rsidRPr="0097183B">
        <w:rPr>
          <w:sz w:val="24"/>
          <w:szCs w:val="24"/>
        </w:rPr>
        <w:t xml:space="preserve">Laura Shapiro “Something from the Oven. Reinventing Dinner in 1950s America” </w:t>
      </w:r>
    </w:p>
    <w:p w:rsidR="00BA4DEB" w:rsidRPr="0097183B" w:rsidRDefault="00345CBA" w:rsidP="0097183B">
      <w:pPr>
        <w:spacing w:after="0" w:line="240" w:lineRule="auto"/>
        <w:rPr>
          <w:sz w:val="24"/>
          <w:szCs w:val="24"/>
        </w:rPr>
      </w:pPr>
      <w:r w:rsidRPr="0097183B">
        <w:rPr>
          <w:sz w:val="24"/>
          <w:szCs w:val="24"/>
        </w:rPr>
        <w:tab/>
      </w:r>
      <w:r w:rsidRPr="0097183B">
        <w:rPr>
          <w:sz w:val="24"/>
          <w:szCs w:val="24"/>
        </w:rPr>
        <w:tab/>
        <w:t xml:space="preserve">Penguin Books, 2004, Chapter 2 “Something from the Oven” pp. 43-83. </w:t>
      </w:r>
    </w:p>
    <w:p w:rsidR="00CC3F64" w:rsidRPr="0097183B" w:rsidRDefault="00FB370A" w:rsidP="0097183B">
      <w:pPr>
        <w:spacing w:after="0" w:line="240" w:lineRule="auto"/>
        <w:rPr>
          <w:sz w:val="24"/>
          <w:szCs w:val="24"/>
        </w:rPr>
      </w:pPr>
      <w:r w:rsidRPr="0097183B">
        <w:rPr>
          <w:sz w:val="24"/>
          <w:szCs w:val="24"/>
        </w:rPr>
        <w:t>Fri.</w:t>
      </w:r>
      <w:proofErr w:type="gramStart"/>
      <w:r w:rsidRPr="0097183B">
        <w:rPr>
          <w:sz w:val="24"/>
          <w:szCs w:val="24"/>
        </w:rPr>
        <w:t>,11</w:t>
      </w:r>
      <w:proofErr w:type="gramEnd"/>
      <w:r w:rsidRPr="0097183B">
        <w:rPr>
          <w:sz w:val="24"/>
          <w:szCs w:val="24"/>
        </w:rPr>
        <w:t>/16</w:t>
      </w:r>
      <w:r w:rsidR="00044181" w:rsidRPr="0097183B">
        <w:rPr>
          <w:sz w:val="24"/>
          <w:szCs w:val="24"/>
        </w:rPr>
        <w:t xml:space="preserve"> </w:t>
      </w:r>
      <w:r w:rsidR="00044181" w:rsidRPr="0097183B">
        <w:rPr>
          <w:sz w:val="24"/>
          <w:szCs w:val="24"/>
        </w:rPr>
        <w:tab/>
      </w:r>
      <w:r w:rsidR="00CC3F64" w:rsidRPr="0097183B">
        <w:rPr>
          <w:sz w:val="24"/>
          <w:szCs w:val="24"/>
        </w:rPr>
        <w:t xml:space="preserve">Jeffrey </w:t>
      </w:r>
      <w:proofErr w:type="spellStart"/>
      <w:r w:rsidR="00CC3F64" w:rsidRPr="0097183B">
        <w:rPr>
          <w:sz w:val="24"/>
          <w:szCs w:val="24"/>
        </w:rPr>
        <w:t>Pilcher</w:t>
      </w:r>
      <w:proofErr w:type="spellEnd"/>
      <w:r w:rsidR="00CC3F64" w:rsidRPr="0097183B">
        <w:rPr>
          <w:sz w:val="24"/>
          <w:szCs w:val="24"/>
        </w:rPr>
        <w:t xml:space="preserve">, “The Globalization of Mexican Cuisine,” </w:t>
      </w:r>
      <w:r w:rsidR="00CC3F64" w:rsidRPr="0097183B">
        <w:rPr>
          <w:i/>
          <w:sz w:val="24"/>
          <w:szCs w:val="24"/>
        </w:rPr>
        <w:t xml:space="preserve">History Compass </w:t>
      </w:r>
      <w:r w:rsidR="00CC3F64" w:rsidRPr="0097183B">
        <w:rPr>
          <w:sz w:val="24"/>
          <w:szCs w:val="24"/>
        </w:rPr>
        <w:t xml:space="preserve">Vol.6, </w:t>
      </w:r>
    </w:p>
    <w:p w:rsidR="00CC3F64" w:rsidRPr="0097183B" w:rsidRDefault="00CC3F64" w:rsidP="0097183B">
      <w:pPr>
        <w:spacing w:after="0" w:line="240" w:lineRule="auto"/>
        <w:rPr>
          <w:sz w:val="24"/>
          <w:szCs w:val="24"/>
        </w:rPr>
      </w:pPr>
      <w:r w:rsidRPr="0097183B">
        <w:rPr>
          <w:sz w:val="24"/>
          <w:szCs w:val="24"/>
        </w:rPr>
        <w:tab/>
      </w:r>
      <w:r w:rsidRPr="0097183B">
        <w:rPr>
          <w:sz w:val="24"/>
          <w:szCs w:val="24"/>
        </w:rPr>
        <w:tab/>
      </w:r>
      <w:proofErr w:type="gramStart"/>
      <w:r w:rsidRPr="0097183B">
        <w:rPr>
          <w:sz w:val="24"/>
          <w:szCs w:val="24"/>
        </w:rPr>
        <w:t>No.2, 2008, pp.529-551.</w:t>
      </w:r>
      <w:proofErr w:type="gramEnd"/>
    </w:p>
    <w:p w:rsidR="00B80EFB" w:rsidRPr="0097183B" w:rsidRDefault="00B80EFB" w:rsidP="0097183B">
      <w:pPr>
        <w:spacing w:after="0" w:line="240" w:lineRule="auto"/>
        <w:rPr>
          <w:sz w:val="24"/>
          <w:szCs w:val="24"/>
        </w:rPr>
      </w:pPr>
    </w:p>
    <w:p w:rsidR="00044181" w:rsidRPr="0097183B" w:rsidRDefault="001850DC" w:rsidP="0097183B">
      <w:pPr>
        <w:spacing w:after="0" w:line="240" w:lineRule="auto"/>
        <w:ind w:left="720" w:firstLine="720"/>
        <w:rPr>
          <w:b/>
          <w:sz w:val="24"/>
          <w:szCs w:val="24"/>
        </w:rPr>
      </w:pPr>
      <w:r>
        <w:rPr>
          <w:b/>
          <w:sz w:val="24"/>
          <w:szCs w:val="24"/>
        </w:rPr>
        <w:t>Discarding Stuff</w:t>
      </w:r>
    </w:p>
    <w:p w:rsidR="0022113B" w:rsidRPr="0097183B" w:rsidRDefault="00FB370A" w:rsidP="0097183B">
      <w:pPr>
        <w:spacing w:after="0" w:line="240" w:lineRule="auto"/>
        <w:rPr>
          <w:sz w:val="24"/>
          <w:szCs w:val="24"/>
        </w:rPr>
      </w:pPr>
      <w:r w:rsidRPr="0097183B">
        <w:rPr>
          <w:sz w:val="24"/>
          <w:szCs w:val="24"/>
        </w:rPr>
        <w:t>Mon.</w:t>
      </w:r>
      <w:proofErr w:type="gramStart"/>
      <w:r w:rsidRPr="0097183B">
        <w:rPr>
          <w:sz w:val="24"/>
          <w:szCs w:val="24"/>
        </w:rPr>
        <w:t>,11</w:t>
      </w:r>
      <w:proofErr w:type="gramEnd"/>
      <w:r w:rsidRPr="0097183B">
        <w:rPr>
          <w:sz w:val="24"/>
          <w:szCs w:val="24"/>
        </w:rPr>
        <w:t>/19</w:t>
      </w:r>
      <w:r w:rsidR="00044181" w:rsidRPr="0097183B">
        <w:rPr>
          <w:sz w:val="24"/>
          <w:szCs w:val="24"/>
        </w:rPr>
        <w:tab/>
      </w:r>
      <w:r w:rsidR="00611478" w:rsidRPr="0097183B">
        <w:rPr>
          <w:sz w:val="24"/>
          <w:szCs w:val="24"/>
        </w:rPr>
        <w:t xml:space="preserve"> </w:t>
      </w:r>
      <w:r w:rsidR="0022113B" w:rsidRPr="0097183B">
        <w:rPr>
          <w:sz w:val="24"/>
          <w:szCs w:val="24"/>
        </w:rPr>
        <w:t xml:space="preserve">Joshua Reno, “Your Trash is Someone’s Treasure: The Politics of Value at a </w:t>
      </w:r>
    </w:p>
    <w:p w:rsidR="00044181" w:rsidRPr="0097183B" w:rsidRDefault="0022113B" w:rsidP="0097183B">
      <w:pPr>
        <w:spacing w:after="0" w:line="240" w:lineRule="auto"/>
        <w:ind w:left="720" w:firstLine="720"/>
        <w:rPr>
          <w:sz w:val="24"/>
          <w:szCs w:val="24"/>
        </w:rPr>
      </w:pPr>
      <w:proofErr w:type="gramStart"/>
      <w:r w:rsidRPr="0097183B">
        <w:rPr>
          <w:sz w:val="24"/>
          <w:szCs w:val="24"/>
        </w:rPr>
        <w:t xml:space="preserve">Michigan Landfill,” </w:t>
      </w:r>
      <w:r w:rsidRPr="0097183B">
        <w:rPr>
          <w:i/>
          <w:sz w:val="24"/>
          <w:szCs w:val="24"/>
        </w:rPr>
        <w:t>Journal of Material Culture</w:t>
      </w:r>
      <w:r w:rsidRPr="0097183B">
        <w:rPr>
          <w:sz w:val="24"/>
          <w:szCs w:val="24"/>
        </w:rPr>
        <w:t>, 2009, pp.14-29.</w:t>
      </w:r>
      <w:proofErr w:type="gramEnd"/>
    </w:p>
    <w:p w:rsidR="00044181" w:rsidRPr="0097183B" w:rsidRDefault="00FB370A" w:rsidP="0097183B">
      <w:pPr>
        <w:spacing w:after="0" w:line="240" w:lineRule="auto"/>
        <w:rPr>
          <w:sz w:val="24"/>
          <w:szCs w:val="24"/>
        </w:rPr>
      </w:pPr>
      <w:r w:rsidRPr="0097183B">
        <w:rPr>
          <w:sz w:val="24"/>
          <w:szCs w:val="24"/>
        </w:rPr>
        <w:t>Wed.</w:t>
      </w:r>
      <w:proofErr w:type="gramStart"/>
      <w:r w:rsidRPr="0097183B">
        <w:rPr>
          <w:sz w:val="24"/>
          <w:szCs w:val="24"/>
        </w:rPr>
        <w:t>,11</w:t>
      </w:r>
      <w:proofErr w:type="gramEnd"/>
      <w:r w:rsidRPr="0097183B">
        <w:rPr>
          <w:sz w:val="24"/>
          <w:szCs w:val="24"/>
        </w:rPr>
        <w:t>/21</w:t>
      </w:r>
      <w:r w:rsidR="00044181" w:rsidRPr="0097183B">
        <w:rPr>
          <w:sz w:val="24"/>
          <w:szCs w:val="24"/>
        </w:rPr>
        <w:tab/>
        <w:t xml:space="preserve">Thanksgiving Break </w:t>
      </w:r>
    </w:p>
    <w:p w:rsidR="00F33C9A" w:rsidRPr="0097183B" w:rsidRDefault="00FB370A" w:rsidP="0097183B">
      <w:pPr>
        <w:spacing w:after="0" w:line="240" w:lineRule="auto"/>
        <w:rPr>
          <w:sz w:val="24"/>
          <w:szCs w:val="24"/>
        </w:rPr>
      </w:pPr>
      <w:r w:rsidRPr="0097183B">
        <w:rPr>
          <w:sz w:val="24"/>
          <w:szCs w:val="24"/>
        </w:rPr>
        <w:t>Fri.</w:t>
      </w:r>
      <w:proofErr w:type="gramStart"/>
      <w:r w:rsidRPr="0097183B">
        <w:rPr>
          <w:sz w:val="24"/>
          <w:szCs w:val="24"/>
        </w:rPr>
        <w:t>,11</w:t>
      </w:r>
      <w:proofErr w:type="gramEnd"/>
      <w:r w:rsidRPr="0097183B">
        <w:rPr>
          <w:sz w:val="24"/>
          <w:szCs w:val="24"/>
        </w:rPr>
        <w:t>/23</w:t>
      </w:r>
      <w:r w:rsidR="00044181" w:rsidRPr="0097183B">
        <w:rPr>
          <w:sz w:val="24"/>
          <w:szCs w:val="24"/>
        </w:rPr>
        <w:t xml:space="preserve"> </w:t>
      </w:r>
      <w:r w:rsidR="00044181" w:rsidRPr="0097183B">
        <w:rPr>
          <w:sz w:val="24"/>
          <w:szCs w:val="24"/>
        </w:rPr>
        <w:tab/>
      </w:r>
      <w:r w:rsidR="00F33C9A" w:rsidRPr="0097183B">
        <w:rPr>
          <w:sz w:val="24"/>
          <w:szCs w:val="24"/>
        </w:rPr>
        <w:t>Thanksgiving Break</w:t>
      </w:r>
    </w:p>
    <w:p w:rsidR="00611478" w:rsidRPr="0097183B" w:rsidRDefault="00611478" w:rsidP="0097183B">
      <w:pPr>
        <w:spacing w:after="0" w:line="240" w:lineRule="auto"/>
        <w:rPr>
          <w:sz w:val="24"/>
          <w:szCs w:val="24"/>
        </w:rPr>
      </w:pPr>
    </w:p>
    <w:p w:rsidR="00044181" w:rsidRPr="0097183B" w:rsidRDefault="00FB370A" w:rsidP="0097183B">
      <w:pPr>
        <w:spacing w:after="0" w:line="240" w:lineRule="auto"/>
        <w:rPr>
          <w:sz w:val="24"/>
          <w:szCs w:val="24"/>
        </w:rPr>
      </w:pPr>
      <w:r w:rsidRPr="0097183B">
        <w:rPr>
          <w:sz w:val="24"/>
          <w:szCs w:val="24"/>
        </w:rPr>
        <w:t>Mon.</w:t>
      </w:r>
      <w:proofErr w:type="gramStart"/>
      <w:r w:rsidRPr="0097183B">
        <w:rPr>
          <w:sz w:val="24"/>
          <w:szCs w:val="24"/>
        </w:rPr>
        <w:t>,11</w:t>
      </w:r>
      <w:proofErr w:type="gramEnd"/>
      <w:r w:rsidRPr="0097183B">
        <w:rPr>
          <w:sz w:val="24"/>
          <w:szCs w:val="24"/>
        </w:rPr>
        <w:t>/26</w:t>
      </w:r>
      <w:r w:rsidR="00044181" w:rsidRPr="0097183B">
        <w:rPr>
          <w:sz w:val="24"/>
          <w:szCs w:val="24"/>
        </w:rPr>
        <w:tab/>
      </w:r>
      <w:r w:rsidR="00847030" w:rsidRPr="0097183B">
        <w:rPr>
          <w:sz w:val="24"/>
          <w:szCs w:val="24"/>
        </w:rPr>
        <w:t>Presentations I</w:t>
      </w:r>
    </w:p>
    <w:p w:rsidR="00044181" w:rsidRPr="0097183B" w:rsidRDefault="00FB370A" w:rsidP="0097183B">
      <w:pPr>
        <w:spacing w:after="0" w:line="240" w:lineRule="auto"/>
        <w:rPr>
          <w:sz w:val="24"/>
          <w:szCs w:val="24"/>
        </w:rPr>
      </w:pPr>
      <w:r w:rsidRPr="0097183B">
        <w:rPr>
          <w:sz w:val="24"/>
          <w:szCs w:val="24"/>
        </w:rPr>
        <w:t>Wed.</w:t>
      </w:r>
      <w:proofErr w:type="gramStart"/>
      <w:r w:rsidRPr="0097183B">
        <w:rPr>
          <w:sz w:val="24"/>
          <w:szCs w:val="24"/>
        </w:rPr>
        <w:t>,11</w:t>
      </w:r>
      <w:proofErr w:type="gramEnd"/>
      <w:r w:rsidRPr="0097183B">
        <w:rPr>
          <w:sz w:val="24"/>
          <w:szCs w:val="24"/>
        </w:rPr>
        <w:t>/28</w:t>
      </w:r>
      <w:r w:rsidR="00044181" w:rsidRPr="0097183B">
        <w:rPr>
          <w:sz w:val="24"/>
          <w:szCs w:val="24"/>
        </w:rPr>
        <w:tab/>
      </w:r>
      <w:r w:rsidR="00847030" w:rsidRPr="0097183B">
        <w:rPr>
          <w:sz w:val="24"/>
          <w:szCs w:val="24"/>
        </w:rPr>
        <w:t>Presentations II</w:t>
      </w:r>
    </w:p>
    <w:p w:rsidR="00044181" w:rsidRPr="0097183B" w:rsidRDefault="00FB370A" w:rsidP="0097183B">
      <w:pPr>
        <w:spacing w:after="0" w:line="240" w:lineRule="auto"/>
        <w:rPr>
          <w:sz w:val="24"/>
          <w:szCs w:val="24"/>
        </w:rPr>
      </w:pPr>
      <w:r w:rsidRPr="0097183B">
        <w:rPr>
          <w:sz w:val="24"/>
          <w:szCs w:val="24"/>
        </w:rPr>
        <w:t>Fri.</w:t>
      </w:r>
      <w:proofErr w:type="gramStart"/>
      <w:r w:rsidRPr="0097183B">
        <w:rPr>
          <w:sz w:val="24"/>
          <w:szCs w:val="24"/>
        </w:rPr>
        <w:t>,11</w:t>
      </w:r>
      <w:proofErr w:type="gramEnd"/>
      <w:r w:rsidRPr="0097183B">
        <w:rPr>
          <w:sz w:val="24"/>
          <w:szCs w:val="24"/>
        </w:rPr>
        <w:t>/30</w:t>
      </w:r>
      <w:r w:rsidR="00044181" w:rsidRPr="0097183B">
        <w:rPr>
          <w:sz w:val="24"/>
          <w:szCs w:val="24"/>
        </w:rPr>
        <w:t xml:space="preserve"> </w:t>
      </w:r>
      <w:r w:rsidR="00044181" w:rsidRPr="0097183B">
        <w:rPr>
          <w:sz w:val="24"/>
          <w:szCs w:val="24"/>
        </w:rPr>
        <w:tab/>
      </w:r>
      <w:r w:rsidR="00847030" w:rsidRPr="0097183B">
        <w:rPr>
          <w:sz w:val="24"/>
          <w:szCs w:val="24"/>
        </w:rPr>
        <w:t>Presentations III</w:t>
      </w:r>
    </w:p>
    <w:p w:rsidR="0082159E" w:rsidRPr="0097183B" w:rsidRDefault="0082159E" w:rsidP="0097183B">
      <w:pPr>
        <w:spacing w:after="0" w:line="240" w:lineRule="auto"/>
        <w:rPr>
          <w:sz w:val="24"/>
          <w:szCs w:val="24"/>
        </w:rPr>
      </w:pPr>
    </w:p>
    <w:p w:rsidR="00044181" w:rsidRPr="0097183B" w:rsidRDefault="00FB370A" w:rsidP="0097183B">
      <w:pPr>
        <w:spacing w:after="0" w:line="240" w:lineRule="auto"/>
        <w:rPr>
          <w:sz w:val="24"/>
          <w:szCs w:val="24"/>
        </w:rPr>
      </w:pPr>
      <w:r w:rsidRPr="0097183B">
        <w:rPr>
          <w:sz w:val="24"/>
          <w:szCs w:val="24"/>
        </w:rPr>
        <w:t>Mon., 12/03</w:t>
      </w:r>
      <w:r w:rsidR="00044181" w:rsidRPr="0097183B">
        <w:rPr>
          <w:sz w:val="24"/>
          <w:szCs w:val="24"/>
        </w:rPr>
        <w:t xml:space="preserve"> </w:t>
      </w:r>
      <w:r w:rsidR="00044181" w:rsidRPr="0097183B">
        <w:rPr>
          <w:sz w:val="24"/>
          <w:szCs w:val="24"/>
        </w:rPr>
        <w:tab/>
      </w:r>
      <w:r w:rsidR="00847030" w:rsidRPr="0097183B">
        <w:rPr>
          <w:sz w:val="24"/>
          <w:szCs w:val="24"/>
        </w:rPr>
        <w:t>Presentations IV</w:t>
      </w:r>
    </w:p>
    <w:p w:rsidR="00044181" w:rsidRPr="0097183B" w:rsidRDefault="00FB370A" w:rsidP="0097183B">
      <w:pPr>
        <w:spacing w:after="0" w:line="240" w:lineRule="auto"/>
        <w:rPr>
          <w:sz w:val="24"/>
          <w:szCs w:val="24"/>
        </w:rPr>
      </w:pPr>
      <w:r w:rsidRPr="0097183B">
        <w:rPr>
          <w:sz w:val="24"/>
          <w:szCs w:val="24"/>
        </w:rPr>
        <w:t>Wed., 12/05</w:t>
      </w:r>
      <w:r w:rsidR="00044181" w:rsidRPr="0097183B">
        <w:rPr>
          <w:sz w:val="24"/>
          <w:szCs w:val="24"/>
        </w:rPr>
        <w:tab/>
      </w:r>
      <w:r w:rsidR="00847030" w:rsidRPr="0097183B">
        <w:rPr>
          <w:sz w:val="24"/>
          <w:szCs w:val="24"/>
        </w:rPr>
        <w:t>Presentations V</w:t>
      </w:r>
    </w:p>
    <w:p w:rsidR="00F94630" w:rsidRPr="0097183B" w:rsidRDefault="00F94630" w:rsidP="0097183B">
      <w:pPr>
        <w:spacing w:after="0" w:line="240" w:lineRule="auto"/>
        <w:rPr>
          <w:sz w:val="24"/>
          <w:szCs w:val="24"/>
        </w:rPr>
      </w:pPr>
      <w:r w:rsidRPr="0097183B">
        <w:rPr>
          <w:sz w:val="24"/>
          <w:szCs w:val="24"/>
        </w:rPr>
        <w:t>Fri., 12/07</w:t>
      </w:r>
      <w:r w:rsidRPr="0097183B">
        <w:rPr>
          <w:sz w:val="24"/>
          <w:szCs w:val="24"/>
        </w:rPr>
        <w:tab/>
      </w:r>
      <w:r w:rsidR="00B80EFB" w:rsidRPr="0097183B">
        <w:rPr>
          <w:sz w:val="24"/>
          <w:szCs w:val="24"/>
        </w:rPr>
        <w:t>Presentations V</w:t>
      </w:r>
      <w:r w:rsidR="00847030" w:rsidRPr="0097183B">
        <w:rPr>
          <w:sz w:val="24"/>
          <w:szCs w:val="24"/>
        </w:rPr>
        <w:t>I</w:t>
      </w:r>
    </w:p>
    <w:p w:rsidR="00044181" w:rsidRDefault="00044181" w:rsidP="0097183B">
      <w:pPr>
        <w:spacing w:after="0" w:line="240" w:lineRule="auto"/>
        <w:rPr>
          <w:sz w:val="24"/>
          <w:szCs w:val="24"/>
        </w:rPr>
      </w:pPr>
      <w:r w:rsidRPr="0097183B">
        <w:rPr>
          <w:sz w:val="24"/>
          <w:szCs w:val="24"/>
        </w:rPr>
        <w:tab/>
      </w:r>
      <w:r w:rsidRPr="0097183B">
        <w:rPr>
          <w:sz w:val="24"/>
          <w:szCs w:val="24"/>
        </w:rPr>
        <w:tab/>
      </w:r>
      <w:r w:rsidRPr="00A149DC">
        <w:rPr>
          <w:sz w:val="24"/>
          <w:szCs w:val="24"/>
          <w:highlight w:val="darkGray"/>
        </w:rPr>
        <w:t xml:space="preserve">Assignment #3 is due </w:t>
      </w:r>
      <w:r w:rsidR="00847030" w:rsidRPr="00A149DC">
        <w:rPr>
          <w:sz w:val="24"/>
          <w:szCs w:val="24"/>
          <w:highlight w:val="darkGray"/>
        </w:rPr>
        <w:t xml:space="preserve">on </w:t>
      </w:r>
      <w:r w:rsidR="00BD70FA" w:rsidRPr="00A149DC">
        <w:rPr>
          <w:sz w:val="24"/>
          <w:szCs w:val="24"/>
          <w:highlight w:val="darkGray"/>
        </w:rPr>
        <w:t>your</w:t>
      </w:r>
      <w:r w:rsidR="00847030" w:rsidRPr="00A149DC">
        <w:rPr>
          <w:sz w:val="24"/>
          <w:szCs w:val="24"/>
          <w:highlight w:val="darkGray"/>
        </w:rPr>
        <w:t xml:space="preserve"> presentation day</w:t>
      </w:r>
      <w:r w:rsidR="00EA4FAC" w:rsidRPr="00A149DC">
        <w:rPr>
          <w:sz w:val="24"/>
          <w:szCs w:val="24"/>
          <w:highlight w:val="darkGray"/>
        </w:rPr>
        <w:t xml:space="preserve"> </w:t>
      </w:r>
      <w:r w:rsidR="00FE5FE5" w:rsidRPr="00A149DC">
        <w:rPr>
          <w:sz w:val="24"/>
          <w:szCs w:val="24"/>
          <w:highlight w:val="darkGray"/>
        </w:rPr>
        <w:t>(</w:t>
      </w:r>
      <w:r w:rsidR="00EA4FAC" w:rsidRPr="00A149DC">
        <w:rPr>
          <w:sz w:val="24"/>
          <w:szCs w:val="24"/>
          <w:highlight w:val="darkGray"/>
        </w:rPr>
        <w:t>hard copy in class</w:t>
      </w:r>
      <w:r w:rsidR="00FE5FE5" w:rsidRPr="00A149DC">
        <w:rPr>
          <w:sz w:val="24"/>
          <w:szCs w:val="24"/>
          <w:highlight w:val="darkGray"/>
        </w:rPr>
        <w:t>)</w:t>
      </w:r>
    </w:p>
    <w:sectPr w:rsidR="00044181" w:rsidSect="00A350D0">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53F9" w:rsidRDefault="008E53F9" w:rsidP="00C159B5">
      <w:pPr>
        <w:spacing w:after="0" w:line="240" w:lineRule="auto"/>
      </w:pPr>
      <w:r>
        <w:separator/>
      </w:r>
    </w:p>
  </w:endnote>
  <w:endnote w:type="continuationSeparator" w:id="0">
    <w:p w:rsidR="008E53F9" w:rsidRDefault="008E53F9" w:rsidP="00C159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Code">
    <w:altName w:val="Code"/>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791459"/>
      <w:docPartObj>
        <w:docPartGallery w:val="Page Numbers (Bottom of Page)"/>
        <w:docPartUnique/>
      </w:docPartObj>
    </w:sdtPr>
    <w:sdtContent>
      <w:p w:rsidR="002E798B" w:rsidRDefault="001B1333">
        <w:pPr>
          <w:pStyle w:val="Footer"/>
          <w:jc w:val="right"/>
        </w:pPr>
        <w:fldSimple w:instr=" PAGE   \* MERGEFORMAT ">
          <w:r w:rsidR="00602C65">
            <w:rPr>
              <w:noProof/>
            </w:rPr>
            <w:t>1</w:t>
          </w:r>
        </w:fldSimple>
      </w:p>
    </w:sdtContent>
  </w:sdt>
  <w:p w:rsidR="002E798B" w:rsidRDefault="002E79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53F9" w:rsidRDefault="008E53F9" w:rsidP="00C159B5">
      <w:pPr>
        <w:spacing w:after="0" w:line="240" w:lineRule="auto"/>
      </w:pPr>
      <w:r>
        <w:separator/>
      </w:r>
    </w:p>
  </w:footnote>
  <w:footnote w:type="continuationSeparator" w:id="0">
    <w:p w:rsidR="008E53F9" w:rsidRDefault="008E53F9" w:rsidP="00C159B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5C38CD"/>
    <w:multiLevelType w:val="hybridMultilevel"/>
    <w:tmpl w:val="902C79E6"/>
    <w:lvl w:ilvl="0" w:tplc="79DEB97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20"/>
  <w:characterSpacingControl w:val="doNotCompress"/>
  <w:footnotePr>
    <w:footnote w:id="-1"/>
    <w:footnote w:id="0"/>
  </w:footnotePr>
  <w:endnotePr>
    <w:endnote w:id="-1"/>
    <w:endnote w:id="0"/>
  </w:endnotePr>
  <w:compat/>
  <w:rsids>
    <w:rsidRoot w:val="00044181"/>
    <w:rsid w:val="000261B8"/>
    <w:rsid w:val="00043614"/>
    <w:rsid w:val="00044181"/>
    <w:rsid w:val="00057B50"/>
    <w:rsid w:val="00062FB3"/>
    <w:rsid w:val="00071176"/>
    <w:rsid w:val="000716D0"/>
    <w:rsid w:val="0008624E"/>
    <w:rsid w:val="000B1FB0"/>
    <w:rsid w:val="000C0EFE"/>
    <w:rsid w:val="000F76C5"/>
    <w:rsid w:val="00120E58"/>
    <w:rsid w:val="001269B0"/>
    <w:rsid w:val="00155314"/>
    <w:rsid w:val="00162FB3"/>
    <w:rsid w:val="0017123A"/>
    <w:rsid w:val="00176447"/>
    <w:rsid w:val="00176AE4"/>
    <w:rsid w:val="001850DC"/>
    <w:rsid w:val="0019799E"/>
    <w:rsid w:val="001A462D"/>
    <w:rsid w:val="001B1333"/>
    <w:rsid w:val="001B5D0D"/>
    <w:rsid w:val="001F350A"/>
    <w:rsid w:val="00207971"/>
    <w:rsid w:val="0022113B"/>
    <w:rsid w:val="002316A8"/>
    <w:rsid w:val="00263BC8"/>
    <w:rsid w:val="002713B5"/>
    <w:rsid w:val="00271F17"/>
    <w:rsid w:val="002B6FEF"/>
    <w:rsid w:val="002B76FB"/>
    <w:rsid w:val="002E04D1"/>
    <w:rsid w:val="002E798B"/>
    <w:rsid w:val="0030769B"/>
    <w:rsid w:val="00307F6A"/>
    <w:rsid w:val="00312689"/>
    <w:rsid w:val="00337763"/>
    <w:rsid w:val="00345CBA"/>
    <w:rsid w:val="00352B5B"/>
    <w:rsid w:val="00364557"/>
    <w:rsid w:val="003835DB"/>
    <w:rsid w:val="0039331B"/>
    <w:rsid w:val="003C2A2A"/>
    <w:rsid w:val="003D4189"/>
    <w:rsid w:val="00407188"/>
    <w:rsid w:val="004157B5"/>
    <w:rsid w:val="00423CCD"/>
    <w:rsid w:val="00434866"/>
    <w:rsid w:val="004409EF"/>
    <w:rsid w:val="0044176E"/>
    <w:rsid w:val="00455060"/>
    <w:rsid w:val="00471C59"/>
    <w:rsid w:val="0047420A"/>
    <w:rsid w:val="00476013"/>
    <w:rsid w:val="004A1756"/>
    <w:rsid w:val="004B770F"/>
    <w:rsid w:val="004E4391"/>
    <w:rsid w:val="004E48BC"/>
    <w:rsid w:val="004E73B5"/>
    <w:rsid w:val="005457B2"/>
    <w:rsid w:val="00547D7E"/>
    <w:rsid w:val="00590D7A"/>
    <w:rsid w:val="005A7444"/>
    <w:rsid w:val="005A75AE"/>
    <w:rsid w:val="005D3882"/>
    <w:rsid w:val="005D5914"/>
    <w:rsid w:val="005E7B83"/>
    <w:rsid w:val="005F1BC7"/>
    <w:rsid w:val="00602C65"/>
    <w:rsid w:val="00604DE1"/>
    <w:rsid w:val="00611478"/>
    <w:rsid w:val="0061689D"/>
    <w:rsid w:val="00631F73"/>
    <w:rsid w:val="006544D8"/>
    <w:rsid w:val="00661137"/>
    <w:rsid w:val="0068068A"/>
    <w:rsid w:val="00682AE7"/>
    <w:rsid w:val="00696B10"/>
    <w:rsid w:val="006C282D"/>
    <w:rsid w:val="006D730C"/>
    <w:rsid w:val="006D758E"/>
    <w:rsid w:val="006F6804"/>
    <w:rsid w:val="00730A2D"/>
    <w:rsid w:val="007405C2"/>
    <w:rsid w:val="00755A43"/>
    <w:rsid w:val="00777D12"/>
    <w:rsid w:val="00797DCE"/>
    <w:rsid w:val="00797E4A"/>
    <w:rsid w:val="007C275C"/>
    <w:rsid w:val="007C6E26"/>
    <w:rsid w:val="007D438C"/>
    <w:rsid w:val="007E5DEA"/>
    <w:rsid w:val="007F38BC"/>
    <w:rsid w:val="008079B0"/>
    <w:rsid w:val="00820E6F"/>
    <w:rsid w:val="0082159E"/>
    <w:rsid w:val="00836B89"/>
    <w:rsid w:val="00847030"/>
    <w:rsid w:val="0087112E"/>
    <w:rsid w:val="00872654"/>
    <w:rsid w:val="008836D8"/>
    <w:rsid w:val="00892651"/>
    <w:rsid w:val="008A2466"/>
    <w:rsid w:val="008B51D7"/>
    <w:rsid w:val="008C74D3"/>
    <w:rsid w:val="008E53F9"/>
    <w:rsid w:val="00905DF4"/>
    <w:rsid w:val="009425ED"/>
    <w:rsid w:val="009537F6"/>
    <w:rsid w:val="00956210"/>
    <w:rsid w:val="0097183B"/>
    <w:rsid w:val="009F33AC"/>
    <w:rsid w:val="00A100E4"/>
    <w:rsid w:val="00A149DC"/>
    <w:rsid w:val="00A350D0"/>
    <w:rsid w:val="00A512F0"/>
    <w:rsid w:val="00A72131"/>
    <w:rsid w:val="00A733E2"/>
    <w:rsid w:val="00A76A74"/>
    <w:rsid w:val="00A87FD6"/>
    <w:rsid w:val="00AF593C"/>
    <w:rsid w:val="00B31CA4"/>
    <w:rsid w:val="00B51202"/>
    <w:rsid w:val="00B64EC3"/>
    <w:rsid w:val="00B726BC"/>
    <w:rsid w:val="00B73EC8"/>
    <w:rsid w:val="00B80EFB"/>
    <w:rsid w:val="00BA4DEB"/>
    <w:rsid w:val="00BB6A55"/>
    <w:rsid w:val="00BB6E04"/>
    <w:rsid w:val="00BD70FA"/>
    <w:rsid w:val="00BF05FD"/>
    <w:rsid w:val="00C04C8A"/>
    <w:rsid w:val="00C159B5"/>
    <w:rsid w:val="00C45D79"/>
    <w:rsid w:val="00C53312"/>
    <w:rsid w:val="00C70F45"/>
    <w:rsid w:val="00C80FDB"/>
    <w:rsid w:val="00CA5BDB"/>
    <w:rsid w:val="00CB5B89"/>
    <w:rsid w:val="00CC3F64"/>
    <w:rsid w:val="00CC7760"/>
    <w:rsid w:val="00CD28AB"/>
    <w:rsid w:val="00CD58A9"/>
    <w:rsid w:val="00CF77FD"/>
    <w:rsid w:val="00D01B3D"/>
    <w:rsid w:val="00D02DCA"/>
    <w:rsid w:val="00D070D7"/>
    <w:rsid w:val="00D0743A"/>
    <w:rsid w:val="00D36E00"/>
    <w:rsid w:val="00D63135"/>
    <w:rsid w:val="00D84AC4"/>
    <w:rsid w:val="00DA19B2"/>
    <w:rsid w:val="00DE4095"/>
    <w:rsid w:val="00DF0879"/>
    <w:rsid w:val="00E307CD"/>
    <w:rsid w:val="00E527AC"/>
    <w:rsid w:val="00E5787F"/>
    <w:rsid w:val="00E71FAD"/>
    <w:rsid w:val="00E826FB"/>
    <w:rsid w:val="00E97694"/>
    <w:rsid w:val="00EA4FAC"/>
    <w:rsid w:val="00EB6814"/>
    <w:rsid w:val="00EB7180"/>
    <w:rsid w:val="00EC6D30"/>
    <w:rsid w:val="00EE7CEE"/>
    <w:rsid w:val="00F11896"/>
    <w:rsid w:val="00F33C9A"/>
    <w:rsid w:val="00F55176"/>
    <w:rsid w:val="00F579E7"/>
    <w:rsid w:val="00F94630"/>
    <w:rsid w:val="00FA65D9"/>
    <w:rsid w:val="00FB370A"/>
    <w:rsid w:val="00FC24A4"/>
    <w:rsid w:val="00FD2DE0"/>
    <w:rsid w:val="00FE1689"/>
    <w:rsid w:val="00FE3EB7"/>
    <w:rsid w:val="00FE5F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181"/>
  </w:style>
  <w:style w:type="paragraph" w:styleId="Heading1">
    <w:name w:val="heading 1"/>
    <w:basedOn w:val="Normal"/>
    <w:next w:val="Normal"/>
    <w:link w:val="Heading1Char"/>
    <w:uiPriority w:val="9"/>
    <w:qFormat/>
    <w:rsid w:val="002E79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44181"/>
    <w:pPr>
      <w:keepNext/>
      <w:keepLines/>
      <w:spacing w:before="200" w:after="0" w:line="240" w:lineRule="auto"/>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44181"/>
    <w:rPr>
      <w:rFonts w:ascii="Cambria" w:eastAsia="Times New Roman" w:hAnsi="Cambria" w:cs="Times New Roman"/>
      <w:b/>
      <w:bCs/>
      <w:color w:val="4F81BD"/>
      <w:sz w:val="26"/>
      <w:szCs w:val="26"/>
    </w:rPr>
  </w:style>
  <w:style w:type="character" w:styleId="Hyperlink">
    <w:name w:val="Hyperlink"/>
    <w:basedOn w:val="DefaultParagraphFont"/>
    <w:uiPriority w:val="99"/>
    <w:unhideWhenUsed/>
    <w:rsid w:val="00044181"/>
    <w:rPr>
      <w:color w:val="CC0000"/>
      <w:u w:val="single"/>
    </w:rPr>
  </w:style>
  <w:style w:type="character" w:styleId="Strong">
    <w:name w:val="Strong"/>
    <w:basedOn w:val="DefaultParagraphFont"/>
    <w:uiPriority w:val="22"/>
    <w:qFormat/>
    <w:rsid w:val="00044181"/>
    <w:rPr>
      <w:b/>
      <w:bCs/>
    </w:rPr>
  </w:style>
  <w:style w:type="paragraph" w:styleId="Footer">
    <w:name w:val="footer"/>
    <w:basedOn w:val="Normal"/>
    <w:link w:val="FooterChar"/>
    <w:uiPriority w:val="99"/>
    <w:unhideWhenUsed/>
    <w:rsid w:val="000441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181"/>
  </w:style>
  <w:style w:type="character" w:customStyle="1" w:styleId="tocitemtitle1">
    <w:name w:val="tocitemtitle1"/>
    <w:basedOn w:val="DefaultParagraphFont"/>
    <w:rsid w:val="00044181"/>
    <w:rPr>
      <w:rFonts w:ascii="Arial" w:hAnsi="Arial" w:cs="Arial" w:hint="default"/>
      <w:color w:val="000000"/>
      <w:sz w:val="21"/>
      <w:szCs w:val="21"/>
    </w:rPr>
  </w:style>
  <w:style w:type="paragraph" w:styleId="NoSpacing">
    <w:name w:val="No Spacing"/>
    <w:uiPriority w:val="1"/>
    <w:qFormat/>
    <w:rsid w:val="00044181"/>
    <w:pPr>
      <w:spacing w:after="0" w:line="240" w:lineRule="auto"/>
    </w:pPr>
  </w:style>
  <w:style w:type="paragraph" w:customStyle="1" w:styleId="Default">
    <w:name w:val="Default"/>
    <w:rsid w:val="00DE4095"/>
    <w:pPr>
      <w:autoSpaceDE w:val="0"/>
      <w:autoSpaceDN w:val="0"/>
      <w:adjustRightInd w:val="0"/>
      <w:spacing w:after="0" w:line="240" w:lineRule="auto"/>
    </w:pPr>
    <w:rPr>
      <w:rFonts w:ascii="Code" w:hAnsi="Code" w:cs="Code"/>
      <w:color w:val="000000"/>
      <w:sz w:val="24"/>
      <w:szCs w:val="24"/>
    </w:rPr>
  </w:style>
  <w:style w:type="character" w:customStyle="1" w:styleId="Heading1Char">
    <w:name w:val="Heading 1 Char"/>
    <w:basedOn w:val="DefaultParagraphFont"/>
    <w:link w:val="Heading1"/>
    <w:uiPriority w:val="9"/>
    <w:rsid w:val="002E798B"/>
    <w:rPr>
      <w:rFonts w:asciiTheme="majorHAnsi" w:eastAsiaTheme="majorEastAsia" w:hAnsiTheme="majorHAnsi" w:cstheme="majorBidi"/>
      <w:b/>
      <w:bCs/>
      <w:color w:val="365F91" w:themeColor="accent1" w:themeShade="BF"/>
      <w:sz w:val="28"/>
      <w:szCs w:val="28"/>
    </w:rPr>
  </w:style>
  <w:style w:type="character" w:customStyle="1" w:styleId="contributornametrigger">
    <w:name w:val="contributornametrigger"/>
    <w:basedOn w:val="DefaultParagraphFont"/>
    <w:rsid w:val="002E798B"/>
  </w:style>
  <w:style w:type="paragraph" w:styleId="ListParagraph">
    <w:name w:val="List Paragraph"/>
    <w:basedOn w:val="Normal"/>
    <w:uiPriority w:val="34"/>
    <w:qFormat/>
    <w:rsid w:val="009425ED"/>
    <w:pPr>
      <w:ind w:left="720"/>
      <w:contextualSpacing/>
    </w:pPr>
  </w:style>
</w:styles>
</file>

<file path=word/webSettings.xml><?xml version="1.0" encoding="utf-8"?>
<w:webSettings xmlns:r="http://schemas.openxmlformats.org/officeDocument/2006/relationships" xmlns:w="http://schemas.openxmlformats.org/wordprocessingml/2006/main">
  <w:divs>
    <w:div w:id="99880246">
      <w:bodyDiv w:val="1"/>
      <w:marLeft w:val="0"/>
      <w:marRight w:val="0"/>
      <w:marTop w:val="0"/>
      <w:marBottom w:val="0"/>
      <w:divBdr>
        <w:top w:val="none" w:sz="0" w:space="0" w:color="auto"/>
        <w:left w:val="none" w:sz="0" w:space="0" w:color="auto"/>
        <w:bottom w:val="none" w:sz="0" w:space="0" w:color="auto"/>
        <w:right w:val="none" w:sz="0" w:space="0" w:color="auto"/>
      </w:divBdr>
      <w:divsChild>
        <w:div w:id="707491481">
          <w:marLeft w:val="0"/>
          <w:marRight w:val="0"/>
          <w:marTop w:val="0"/>
          <w:marBottom w:val="0"/>
          <w:divBdr>
            <w:top w:val="none" w:sz="0" w:space="0" w:color="auto"/>
            <w:left w:val="none" w:sz="0" w:space="0" w:color="auto"/>
            <w:bottom w:val="none" w:sz="0" w:space="0" w:color="auto"/>
            <w:right w:val="none" w:sz="0" w:space="0" w:color="auto"/>
          </w:divBdr>
          <w:divsChild>
            <w:div w:id="2012953682">
              <w:marLeft w:val="0"/>
              <w:marRight w:val="0"/>
              <w:marTop w:val="0"/>
              <w:marBottom w:val="0"/>
              <w:divBdr>
                <w:top w:val="none" w:sz="0" w:space="0" w:color="auto"/>
                <w:left w:val="none" w:sz="0" w:space="0" w:color="auto"/>
                <w:bottom w:val="none" w:sz="0" w:space="0" w:color="auto"/>
                <w:right w:val="none" w:sz="0" w:space="0" w:color="auto"/>
              </w:divBdr>
              <w:divsChild>
                <w:div w:id="822968148">
                  <w:marLeft w:val="0"/>
                  <w:marRight w:val="0"/>
                  <w:marTop w:val="0"/>
                  <w:marBottom w:val="0"/>
                  <w:divBdr>
                    <w:top w:val="none" w:sz="0" w:space="0" w:color="auto"/>
                    <w:left w:val="none" w:sz="0" w:space="0" w:color="auto"/>
                    <w:bottom w:val="none" w:sz="0" w:space="0" w:color="auto"/>
                    <w:right w:val="none" w:sz="0" w:space="0" w:color="auto"/>
                  </w:divBdr>
                  <w:divsChild>
                    <w:div w:id="857623735">
                      <w:marLeft w:val="0"/>
                      <w:marRight w:val="0"/>
                      <w:marTop w:val="0"/>
                      <w:marBottom w:val="0"/>
                      <w:divBdr>
                        <w:top w:val="none" w:sz="0" w:space="0" w:color="auto"/>
                        <w:left w:val="none" w:sz="0" w:space="0" w:color="auto"/>
                        <w:bottom w:val="none" w:sz="0" w:space="0" w:color="auto"/>
                        <w:right w:val="none" w:sz="0" w:space="0" w:color="auto"/>
                      </w:divBdr>
                      <w:divsChild>
                        <w:div w:id="1525249788">
                          <w:marLeft w:val="0"/>
                          <w:marRight w:val="0"/>
                          <w:marTop w:val="0"/>
                          <w:marBottom w:val="0"/>
                          <w:divBdr>
                            <w:top w:val="none" w:sz="0" w:space="0" w:color="auto"/>
                            <w:left w:val="none" w:sz="0" w:space="0" w:color="auto"/>
                            <w:bottom w:val="none" w:sz="0" w:space="0" w:color="auto"/>
                            <w:right w:val="none" w:sz="0" w:space="0" w:color="auto"/>
                          </w:divBdr>
                        </w:div>
                        <w:div w:id="1236816487">
                          <w:marLeft w:val="0"/>
                          <w:marRight w:val="0"/>
                          <w:marTop w:val="0"/>
                          <w:marBottom w:val="0"/>
                          <w:divBdr>
                            <w:top w:val="none" w:sz="0" w:space="0" w:color="auto"/>
                            <w:left w:val="none" w:sz="0" w:space="0" w:color="auto"/>
                            <w:bottom w:val="none" w:sz="0" w:space="0" w:color="auto"/>
                            <w:right w:val="none" w:sz="0" w:space="0" w:color="auto"/>
                          </w:divBdr>
                        </w:div>
                        <w:div w:id="1466855280">
                          <w:marLeft w:val="240"/>
                          <w:marRight w:val="0"/>
                          <w:marTop w:val="18"/>
                          <w:marBottom w:val="0"/>
                          <w:divBdr>
                            <w:top w:val="none" w:sz="0" w:space="0" w:color="auto"/>
                            <w:left w:val="none" w:sz="0" w:space="0" w:color="auto"/>
                            <w:bottom w:val="none" w:sz="0" w:space="0" w:color="auto"/>
                            <w:right w:val="none" w:sz="0" w:space="0" w:color="auto"/>
                          </w:divBdr>
                        </w:div>
                        <w:div w:id="1027635645">
                          <w:marLeft w:val="0"/>
                          <w:marRight w:val="0"/>
                          <w:marTop w:val="182"/>
                          <w:marBottom w:val="0"/>
                          <w:divBdr>
                            <w:top w:val="none" w:sz="0" w:space="0" w:color="auto"/>
                            <w:left w:val="none" w:sz="0" w:space="0" w:color="auto"/>
                            <w:bottom w:val="none" w:sz="0" w:space="0" w:color="auto"/>
                            <w:right w:val="none" w:sz="0" w:space="0" w:color="auto"/>
                          </w:divBdr>
                        </w:div>
                        <w:div w:id="1903326921">
                          <w:marLeft w:val="0"/>
                          <w:marRight w:val="0"/>
                          <w:marTop w:val="3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w.edu/disability/" TargetMode="External"/><Relationship Id="rId3" Type="http://schemas.openxmlformats.org/officeDocument/2006/relationships/settings" Target="settings.xml"/><Relationship Id="rId7" Type="http://schemas.openxmlformats.org/officeDocument/2006/relationships/hyperlink" Target="http://www.umw.edu/honor/documents/UMWHonorConstitutio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1838</TotalTime>
  <Pages>6</Pages>
  <Words>2147</Words>
  <Characters>12244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Turdean</dc:creator>
  <cp:lastModifiedBy>Cristina Turdean</cp:lastModifiedBy>
  <cp:revision>104</cp:revision>
  <cp:lastPrinted>2012-08-22T01:38:00Z</cp:lastPrinted>
  <dcterms:created xsi:type="dcterms:W3CDTF">2012-08-11T15:32:00Z</dcterms:created>
  <dcterms:modified xsi:type="dcterms:W3CDTF">2012-08-25T20:46:00Z</dcterms:modified>
</cp:coreProperties>
</file>