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119E" w14:textId="77777777" w:rsidR="00B34D9D" w:rsidRPr="003E465D" w:rsidRDefault="00B34D9D" w:rsidP="00D86274">
      <w:pPr>
        <w:pStyle w:val="Heading1"/>
        <w:tabs>
          <w:tab w:val="left" w:pos="90"/>
        </w:tabs>
        <w:suppressAutoHyphens/>
        <w:spacing w:after="60"/>
        <w:rPr>
          <w:rFonts w:ascii="Times New Roman" w:hAnsi="Times New Roman"/>
          <w:b w:val="0"/>
          <w:bCs/>
          <w:lang w:val="it-IT"/>
        </w:rPr>
      </w:pPr>
      <w:r w:rsidRPr="003E465D">
        <w:rPr>
          <w:rFonts w:ascii="Times New Roman" w:hAnsi="Times New Roman"/>
          <w:lang w:val="it-IT"/>
        </w:rPr>
        <w:t>Brooke</w:t>
      </w:r>
      <w:r w:rsidRPr="003E465D">
        <w:rPr>
          <w:rFonts w:ascii="Times New Roman" w:hAnsi="Times New Roman"/>
          <w:b w:val="0"/>
          <w:bCs/>
          <w:lang w:val="it-IT"/>
        </w:rPr>
        <w:t xml:space="preserve"> </w:t>
      </w:r>
      <w:r w:rsidRPr="003E465D">
        <w:rPr>
          <w:rFonts w:ascii="Times New Roman" w:hAnsi="Times New Roman"/>
          <w:lang w:val="it-IT"/>
        </w:rPr>
        <w:t>Donaldson</w:t>
      </w:r>
      <w:r w:rsidR="002F2E46" w:rsidRPr="003E465D">
        <w:rPr>
          <w:rFonts w:ascii="Times New Roman" w:hAnsi="Times New Roman"/>
          <w:lang w:val="it-IT"/>
        </w:rPr>
        <w:t xml:space="preserve"> </w:t>
      </w:r>
      <w:r w:rsidR="002F2E46" w:rsidRPr="003E465D">
        <w:rPr>
          <w:rFonts w:ascii="Times New Roman Bold" w:hAnsi="Times New Roman Bold"/>
          <w:lang w:val="it-IT"/>
        </w:rPr>
        <w:t>Di Lauro</w:t>
      </w:r>
    </w:p>
    <w:p w14:paraId="31539538" w14:textId="77777777" w:rsidR="00B34D9D" w:rsidRPr="003E465D" w:rsidRDefault="00190BBD" w:rsidP="00D86274">
      <w:pPr>
        <w:pStyle w:val="HeadingInfo"/>
        <w:tabs>
          <w:tab w:val="clear" w:pos="10080"/>
          <w:tab w:val="left" w:pos="90"/>
          <w:tab w:val="right" w:pos="9360"/>
        </w:tabs>
        <w:suppressAutoHyphens/>
        <w:jc w:val="center"/>
        <w:rPr>
          <w:sz w:val="23"/>
          <w:szCs w:val="23"/>
          <w:lang w:val="it-IT"/>
        </w:rPr>
      </w:pPr>
      <w:r w:rsidRPr="003E465D">
        <w:rPr>
          <w:sz w:val="23"/>
          <w:szCs w:val="23"/>
          <w:lang w:val="it-IT"/>
        </w:rPr>
        <w:t>1301</w:t>
      </w:r>
      <w:r w:rsidR="00B34D9D" w:rsidRPr="003E465D">
        <w:rPr>
          <w:sz w:val="23"/>
          <w:szCs w:val="23"/>
          <w:lang w:val="it-IT"/>
        </w:rPr>
        <w:t xml:space="preserve"> </w:t>
      </w:r>
      <w:r w:rsidRPr="003E465D">
        <w:rPr>
          <w:sz w:val="23"/>
          <w:szCs w:val="23"/>
          <w:lang w:val="it-IT"/>
        </w:rPr>
        <w:t>Dixon Street</w:t>
      </w:r>
    </w:p>
    <w:p w14:paraId="6E904F5F" w14:textId="77777777" w:rsidR="00B34D9D" w:rsidRPr="002402AE" w:rsidRDefault="00190BBD" w:rsidP="00D86274">
      <w:pPr>
        <w:pStyle w:val="HeadingInfo"/>
        <w:tabs>
          <w:tab w:val="clear" w:pos="10080"/>
          <w:tab w:val="left" w:pos="90"/>
          <w:tab w:val="right" w:pos="9360"/>
        </w:tabs>
        <w:suppressAutoHyphens/>
        <w:jc w:val="center"/>
        <w:rPr>
          <w:sz w:val="23"/>
          <w:szCs w:val="23"/>
        </w:rPr>
      </w:pPr>
      <w:r w:rsidRPr="002402AE">
        <w:rPr>
          <w:sz w:val="23"/>
          <w:szCs w:val="23"/>
        </w:rPr>
        <w:t>Fredericksburg, VA 22401</w:t>
      </w:r>
    </w:p>
    <w:p w14:paraId="3141F20A" w14:textId="77777777" w:rsidR="00B34D9D" w:rsidRPr="002402AE" w:rsidRDefault="001834A2" w:rsidP="00D86274">
      <w:pPr>
        <w:pStyle w:val="HeadingInfo"/>
        <w:tabs>
          <w:tab w:val="clear" w:pos="10080"/>
          <w:tab w:val="left" w:pos="90"/>
          <w:tab w:val="right" w:pos="9360"/>
        </w:tabs>
        <w:suppressAutoHyphens/>
        <w:jc w:val="center"/>
        <w:rPr>
          <w:sz w:val="23"/>
          <w:szCs w:val="23"/>
        </w:rPr>
      </w:pPr>
      <w:r w:rsidRPr="002402AE">
        <w:rPr>
          <w:sz w:val="23"/>
          <w:szCs w:val="23"/>
        </w:rPr>
        <w:t>bdilauro</w:t>
      </w:r>
      <w:r w:rsidR="00B34D9D" w:rsidRPr="002402AE">
        <w:rPr>
          <w:sz w:val="23"/>
          <w:szCs w:val="23"/>
        </w:rPr>
        <w:t>@umw.edu</w:t>
      </w:r>
    </w:p>
    <w:p w14:paraId="49EF2D4B" w14:textId="77777777" w:rsidR="00B34D9D" w:rsidRPr="002402AE" w:rsidRDefault="00B34D9D" w:rsidP="00D86274">
      <w:pPr>
        <w:pStyle w:val="HeadingInfo"/>
        <w:tabs>
          <w:tab w:val="clear" w:pos="10080"/>
          <w:tab w:val="left" w:pos="90"/>
          <w:tab w:val="right" w:pos="9360"/>
        </w:tabs>
        <w:suppressAutoHyphens/>
        <w:jc w:val="center"/>
        <w:rPr>
          <w:sz w:val="23"/>
          <w:szCs w:val="23"/>
        </w:rPr>
      </w:pPr>
      <w:r w:rsidRPr="002402AE">
        <w:rPr>
          <w:sz w:val="23"/>
          <w:szCs w:val="23"/>
        </w:rPr>
        <w:t>(540) 891-8914</w:t>
      </w:r>
    </w:p>
    <w:p w14:paraId="77A970E8" w14:textId="77777777" w:rsidR="00B34D9D" w:rsidRPr="003E465D" w:rsidRDefault="00B34D9D" w:rsidP="00F7721B">
      <w:pPr>
        <w:pStyle w:val="Heading2"/>
        <w:suppressAutoHyphens/>
        <w:spacing w:before="360"/>
      </w:pPr>
      <w:r w:rsidRPr="003E465D">
        <w:t>Professional Experience</w:t>
      </w:r>
    </w:p>
    <w:p w14:paraId="3A5D6C3E" w14:textId="77777777" w:rsidR="00B34D9D" w:rsidRPr="003E465D" w:rsidRDefault="00B34D9D" w:rsidP="00F7721B">
      <w:pPr>
        <w:pStyle w:val="StyleSecondLevelNotBoldBefore0Hanging125After"/>
        <w:suppressAutoHyphens/>
        <w:spacing w:after="0"/>
        <w:ind w:left="1440" w:hanging="1440"/>
        <w:rPr>
          <w:sz w:val="12"/>
          <w:szCs w:val="12"/>
        </w:rPr>
      </w:pPr>
    </w:p>
    <w:p w14:paraId="6104BCCF" w14:textId="77777777" w:rsidR="00026E94" w:rsidRDefault="00026E94" w:rsidP="00026E94">
      <w:pPr>
        <w:pStyle w:val="StyleSecondLevelNotBoldBefore0Hanging125After"/>
        <w:suppressAutoHyphens/>
        <w:spacing w:after="100"/>
        <w:ind w:left="1440" w:hanging="1440"/>
      </w:pPr>
      <w:r>
        <w:t>Aug 2024</w:t>
      </w:r>
      <w:r w:rsidRPr="003E465D">
        <w:t>–present</w:t>
      </w:r>
      <w:r w:rsidRPr="003E465D">
        <w:tab/>
      </w:r>
      <w:r>
        <w:t>Associate Director, UMW Honors Program</w:t>
      </w:r>
    </w:p>
    <w:p w14:paraId="2D0E5905" w14:textId="77777777" w:rsidR="00970A7D" w:rsidRPr="003E465D" w:rsidRDefault="00970A7D" w:rsidP="00970A7D">
      <w:pPr>
        <w:pStyle w:val="StyleSecondLevelNotBoldBefore0Hanging125After"/>
        <w:suppressAutoHyphens/>
        <w:spacing w:after="0"/>
        <w:ind w:left="1440" w:hanging="1440"/>
      </w:pPr>
      <w:r w:rsidRPr="003E465D">
        <w:t>Aug 201</w:t>
      </w:r>
      <w:r>
        <w:t>9</w:t>
      </w:r>
      <w:r w:rsidRPr="003E465D">
        <w:t>–present</w:t>
      </w:r>
      <w:r w:rsidRPr="003E465D">
        <w:tab/>
        <w:t>Professor, University of Mary Washington</w:t>
      </w:r>
    </w:p>
    <w:p w14:paraId="1A79EE22" w14:textId="77777777" w:rsidR="00970A7D" w:rsidRPr="003E465D" w:rsidRDefault="00970A7D" w:rsidP="00970A7D">
      <w:pPr>
        <w:pStyle w:val="StyleSecondLevelNotBoldBefore0Hanging125After"/>
        <w:suppressAutoHyphens/>
        <w:spacing w:after="0"/>
        <w:rPr>
          <w:sz w:val="10"/>
          <w:szCs w:val="10"/>
        </w:rPr>
      </w:pPr>
    </w:p>
    <w:p w14:paraId="52B1559C" w14:textId="43147CD9" w:rsidR="001E2D05" w:rsidRPr="003E465D" w:rsidRDefault="001E2D05" w:rsidP="00812B5A">
      <w:pPr>
        <w:pStyle w:val="StyleSecondLevelNotBoldBefore0Hanging125After"/>
        <w:suppressAutoHyphens/>
        <w:spacing w:after="100"/>
        <w:ind w:left="1440" w:hanging="1440"/>
      </w:pPr>
      <w:r w:rsidRPr="003E465D">
        <w:t>Aug 2012–</w:t>
      </w:r>
      <w:r w:rsidR="00970A7D" w:rsidRPr="003E465D">
        <w:t>Jul 201</w:t>
      </w:r>
      <w:r w:rsidR="00970A7D">
        <w:t>9</w:t>
      </w:r>
      <w:r w:rsidRPr="003E465D">
        <w:tab/>
        <w:t>Associate Professor, University of Mary Washington</w:t>
      </w:r>
    </w:p>
    <w:p w14:paraId="1A63F377" w14:textId="77777777" w:rsidR="00B34D9D" w:rsidRPr="003E465D" w:rsidRDefault="00190BBD" w:rsidP="00F7721B">
      <w:pPr>
        <w:pStyle w:val="StyleSecondLevelNotBoldBefore0Hanging125After"/>
        <w:suppressAutoHyphens/>
        <w:spacing w:after="0"/>
        <w:ind w:left="1440" w:hanging="1440"/>
      </w:pPr>
      <w:r w:rsidRPr="003E465D">
        <w:t>Aug</w:t>
      </w:r>
      <w:r w:rsidR="0061247A" w:rsidRPr="003E465D">
        <w:t xml:space="preserve"> 2006</w:t>
      </w:r>
      <w:r w:rsidR="00B2539E" w:rsidRPr="003E465D">
        <w:t>–</w:t>
      </w:r>
      <w:r w:rsidRPr="003E465D">
        <w:t>Jul 2012</w:t>
      </w:r>
      <w:r w:rsidR="00B34D9D" w:rsidRPr="003E465D">
        <w:tab/>
        <w:t>Assistant Professor, University of Mary Washington</w:t>
      </w:r>
    </w:p>
    <w:p w14:paraId="077FDA5A" w14:textId="77777777" w:rsidR="00B34D9D" w:rsidRPr="003E465D" w:rsidRDefault="00B34D9D" w:rsidP="00F7721B">
      <w:pPr>
        <w:pStyle w:val="Heading2"/>
        <w:suppressAutoHyphens/>
        <w:spacing w:before="0" w:after="0"/>
        <w:rPr>
          <w:sz w:val="36"/>
          <w:szCs w:val="36"/>
        </w:rPr>
      </w:pPr>
    </w:p>
    <w:p w14:paraId="4EE85210" w14:textId="77777777" w:rsidR="00B34D9D" w:rsidRPr="003E465D" w:rsidRDefault="00B34D9D" w:rsidP="00F7721B">
      <w:pPr>
        <w:pStyle w:val="Heading2"/>
        <w:suppressAutoHyphens/>
        <w:spacing w:before="0" w:after="0"/>
      </w:pPr>
      <w:r w:rsidRPr="003E465D">
        <w:t>Education</w:t>
      </w:r>
    </w:p>
    <w:p w14:paraId="41A0FF76" w14:textId="77777777" w:rsidR="00B34D9D" w:rsidRPr="003E465D" w:rsidRDefault="00B34D9D" w:rsidP="00F7721B">
      <w:pPr>
        <w:pStyle w:val="StyleSecondLevelNotBoldBefore0Hanging125After"/>
        <w:suppressAutoHyphens/>
        <w:spacing w:after="0"/>
        <w:ind w:left="1440" w:hanging="1440"/>
        <w:rPr>
          <w:sz w:val="12"/>
          <w:szCs w:val="12"/>
        </w:rPr>
      </w:pPr>
    </w:p>
    <w:p w14:paraId="58752EED" w14:textId="77777777" w:rsidR="00B34D9D" w:rsidRPr="003E465D" w:rsidRDefault="00B34D9D" w:rsidP="00F7721B">
      <w:pPr>
        <w:pStyle w:val="StyleSecondLevelNotBoldBefore0Hanging125After"/>
        <w:suppressAutoHyphens/>
        <w:spacing w:after="100"/>
        <w:ind w:left="1440" w:hanging="1440"/>
      </w:pPr>
      <w:r w:rsidRPr="003E465D">
        <w:t>2006</w:t>
      </w:r>
      <w:r w:rsidRPr="003E465D">
        <w:tab/>
        <w:t>Ph.D., French Literature, Yale University</w:t>
      </w:r>
    </w:p>
    <w:p w14:paraId="22962ADE" w14:textId="0BC2457D" w:rsidR="00B34D9D" w:rsidRPr="003E465D" w:rsidRDefault="00480C81" w:rsidP="00480C81">
      <w:pPr>
        <w:pStyle w:val="StyleSecondLevelNotBoldBefore0Hanging125After"/>
        <w:suppressAutoHyphens/>
        <w:spacing w:after="100"/>
        <w:ind w:left="1530" w:right="-126" w:firstLine="0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       </w:t>
      </w:r>
      <w:proofErr w:type="gramStart"/>
      <w:r w:rsidR="00B34D9D" w:rsidRPr="003E465D">
        <w:rPr>
          <w:sz w:val="21"/>
          <w:szCs w:val="21"/>
          <w:lang w:val="fr-FR"/>
        </w:rPr>
        <w:t>Dissertation:</w:t>
      </w:r>
      <w:proofErr w:type="gramEnd"/>
      <w:r w:rsidR="00B34D9D" w:rsidRPr="003E465D">
        <w:rPr>
          <w:sz w:val="21"/>
          <w:szCs w:val="21"/>
          <w:lang w:val="fr-FR"/>
        </w:rPr>
        <w:t xml:space="preserve"> “Les </w:t>
      </w:r>
      <w:proofErr w:type="spellStart"/>
      <w:r w:rsidR="00B34D9D" w:rsidRPr="003E465D">
        <w:rPr>
          <w:sz w:val="21"/>
          <w:szCs w:val="21"/>
          <w:lang w:val="fr-FR"/>
        </w:rPr>
        <w:t>mortz</w:t>
      </w:r>
      <w:proofErr w:type="spellEnd"/>
      <w:r w:rsidR="00B34D9D" w:rsidRPr="003E465D">
        <w:rPr>
          <w:sz w:val="21"/>
          <w:szCs w:val="21"/>
          <w:lang w:val="fr-FR"/>
        </w:rPr>
        <w:t xml:space="preserve"> qu’en </w:t>
      </w:r>
      <w:proofErr w:type="spellStart"/>
      <w:r w:rsidR="00B34D9D" w:rsidRPr="003E465D">
        <w:rPr>
          <w:sz w:val="21"/>
          <w:szCs w:val="21"/>
          <w:lang w:val="fr-FR"/>
        </w:rPr>
        <w:t>moy</w:t>
      </w:r>
      <w:proofErr w:type="spellEnd"/>
      <w:r w:rsidR="00B34D9D" w:rsidRPr="003E465D">
        <w:rPr>
          <w:sz w:val="21"/>
          <w:szCs w:val="21"/>
          <w:lang w:val="fr-FR"/>
        </w:rPr>
        <w:t xml:space="preserve"> tu </w:t>
      </w:r>
      <w:proofErr w:type="spellStart"/>
      <w:r w:rsidR="00B34D9D" w:rsidRPr="003E465D">
        <w:rPr>
          <w:sz w:val="21"/>
          <w:szCs w:val="21"/>
          <w:lang w:val="fr-FR"/>
        </w:rPr>
        <w:t>renovelles</w:t>
      </w:r>
      <w:proofErr w:type="spellEnd"/>
      <w:proofErr w:type="gramStart"/>
      <w:r w:rsidR="00B34D9D" w:rsidRPr="003E465D">
        <w:rPr>
          <w:sz w:val="21"/>
          <w:szCs w:val="21"/>
          <w:lang w:val="fr-FR"/>
        </w:rPr>
        <w:t>”:</w:t>
      </w:r>
      <w:proofErr w:type="gramEnd"/>
      <w:r w:rsidR="00B34D9D" w:rsidRPr="003E465D">
        <w:rPr>
          <w:sz w:val="21"/>
          <w:szCs w:val="21"/>
          <w:lang w:val="fr-FR"/>
        </w:rPr>
        <w:t xml:space="preserve"> </w:t>
      </w:r>
      <w:proofErr w:type="spellStart"/>
      <w:r w:rsidR="00B34D9D" w:rsidRPr="003E465D">
        <w:rPr>
          <w:sz w:val="21"/>
          <w:szCs w:val="21"/>
          <w:lang w:val="fr-FR"/>
        </w:rPr>
        <w:t>Eros</w:t>
      </w:r>
      <w:proofErr w:type="spellEnd"/>
      <w:r w:rsidR="00B34D9D" w:rsidRPr="003E465D">
        <w:rPr>
          <w:sz w:val="21"/>
          <w:szCs w:val="21"/>
          <w:lang w:val="fr-FR"/>
        </w:rPr>
        <w:t xml:space="preserve"> </w:t>
      </w:r>
      <w:r w:rsidR="008329E2">
        <w:rPr>
          <w:sz w:val="21"/>
          <w:szCs w:val="21"/>
          <w:lang w:val="fr-FR"/>
        </w:rPr>
        <w:t>&amp;</w:t>
      </w:r>
      <w:r w:rsidR="00B34D9D" w:rsidRPr="003E465D">
        <w:rPr>
          <w:sz w:val="21"/>
          <w:szCs w:val="21"/>
          <w:lang w:val="fr-FR"/>
        </w:rPr>
        <w:t xml:space="preserve"> Thanatos in Mauric</w:t>
      </w:r>
      <w:r w:rsidR="008329E2">
        <w:rPr>
          <w:sz w:val="21"/>
          <w:szCs w:val="21"/>
          <w:lang w:val="fr-FR"/>
        </w:rPr>
        <w:t>e</w:t>
      </w:r>
      <w:r w:rsidR="00B34D9D" w:rsidRPr="003E465D">
        <w:rPr>
          <w:sz w:val="21"/>
          <w:szCs w:val="21"/>
          <w:lang w:val="fr-FR"/>
        </w:rPr>
        <w:t xml:space="preserve"> </w:t>
      </w:r>
      <w:proofErr w:type="spellStart"/>
      <w:r w:rsidR="00B34D9D" w:rsidRPr="003E465D">
        <w:rPr>
          <w:sz w:val="21"/>
          <w:szCs w:val="21"/>
          <w:lang w:val="fr-FR"/>
        </w:rPr>
        <w:t>Scève’s</w:t>
      </w:r>
      <w:proofErr w:type="spellEnd"/>
      <w:r w:rsidR="00B34D9D" w:rsidRPr="003E465D">
        <w:rPr>
          <w:sz w:val="21"/>
          <w:szCs w:val="21"/>
          <w:lang w:val="fr-FR"/>
        </w:rPr>
        <w:t xml:space="preserve"> </w:t>
      </w:r>
      <w:r w:rsidR="00B34D9D" w:rsidRPr="003E465D">
        <w:rPr>
          <w:i/>
          <w:sz w:val="21"/>
          <w:szCs w:val="21"/>
          <w:lang w:val="fr-FR"/>
        </w:rPr>
        <w:t>Délie</w:t>
      </w:r>
      <w:r w:rsidR="00B34D9D" w:rsidRPr="003E465D">
        <w:rPr>
          <w:sz w:val="21"/>
          <w:szCs w:val="21"/>
          <w:lang w:val="fr-FR"/>
        </w:rPr>
        <w:t xml:space="preserve"> </w:t>
      </w:r>
    </w:p>
    <w:p w14:paraId="75F74848" w14:textId="77777777" w:rsidR="00B34D9D" w:rsidRPr="003E465D" w:rsidRDefault="00B34D9D" w:rsidP="00F7721B">
      <w:pPr>
        <w:pStyle w:val="StyleSecondLevelNotBoldBefore0Hanging125After"/>
        <w:suppressAutoHyphens/>
        <w:spacing w:after="100"/>
        <w:ind w:left="1440" w:hanging="1440"/>
      </w:pPr>
      <w:r w:rsidRPr="003E465D">
        <w:t>2002</w:t>
      </w:r>
      <w:r w:rsidRPr="003E465D">
        <w:tab/>
        <w:t>M.Phil., French Literature, Yale University</w:t>
      </w:r>
    </w:p>
    <w:p w14:paraId="2A9CF6DB" w14:textId="77777777" w:rsidR="00B34D9D" w:rsidRPr="003E465D" w:rsidRDefault="00B34D9D" w:rsidP="00F7721B">
      <w:pPr>
        <w:pStyle w:val="StyleSecondLevelNotBoldBefore0Hanging125After"/>
        <w:suppressAutoHyphens/>
        <w:spacing w:after="100"/>
        <w:ind w:left="1440" w:hanging="1440"/>
      </w:pPr>
      <w:r w:rsidRPr="003E465D">
        <w:t>2000</w:t>
      </w:r>
      <w:r w:rsidRPr="003E465D">
        <w:tab/>
        <w:t>M.A., French Literature, Yale University</w:t>
      </w:r>
    </w:p>
    <w:p w14:paraId="62B6FD68" w14:textId="77777777" w:rsidR="00B34D9D" w:rsidRPr="003E465D" w:rsidRDefault="00B34D9D" w:rsidP="00F7721B">
      <w:pPr>
        <w:pStyle w:val="StyleSecondLevelNotBoldBefore0Hanging125After"/>
        <w:suppressAutoHyphens/>
        <w:spacing w:after="100"/>
        <w:ind w:left="1440" w:right="-180" w:hanging="1440"/>
        <w:rPr>
          <w:szCs w:val="22"/>
        </w:rPr>
      </w:pPr>
      <w:r w:rsidRPr="003E465D">
        <w:t>1999</w:t>
      </w:r>
      <w:r w:rsidRPr="003E465D">
        <w:tab/>
      </w:r>
      <w:r w:rsidRPr="003E465D">
        <w:rPr>
          <w:szCs w:val="22"/>
        </w:rPr>
        <w:t xml:space="preserve">B.A., </w:t>
      </w:r>
      <w:r w:rsidRPr="003E465D">
        <w:rPr>
          <w:i/>
          <w:szCs w:val="22"/>
        </w:rPr>
        <w:t>summa cum laude</w:t>
      </w:r>
      <w:r w:rsidRPr="003E465D">
        <w:rPr>
          <w:szCs w:val="22"/>
        </w:rPr>
        <w:t>, University of Pennsylvania</w:t>
      </w:r>
    </w:p>
    <w:p w14:paraId="2124746C" w14:textId="77777777" w:rsidR="003B0280" w:rsidRPr="003E3311" w:rsidRDefault="003B0280" w:rsidP="00F7721B">
      <w:pPr>
        <w:pStyle w:val="StyleSecondLevelNotBoldBefore0Hanging125After"/>
        <w:tabs>
          <w:tab w:val="left" w:pos="990"/>
        </w:tabs>
        <w:suppressAutoHyphens/>
        <w:spacing w:after="0"/>
        <w:ind w:left="1980" w:right="18" w:firstLine="0"/>
        <w:rPr>
          <w:szCs w:val="22"/>
        </w:rPr>
      </w:pPr>
      <w:r w:rsidRPr="003E3311">
        <w:rPr>
          <w:b/>
        </w:rPr>
        <w:t>Majors</w:t>
      </w:r>
      <w:r w:rsidRPr="003E3311">
        <w:rPr>
          <w:szCs w:val="22"/>
        </w:rPr>
        <w:t>: French, German, Comparative Literature</w:t>
      </w:r>
    </w:p>
    <w:p w14:paraId="0E930D75" w14:textId="77777777" w:rsidR="0048256A" w:rsidRPr="003E3311" w:rsidRDefault="0048256A" w:rsidP="00F7721B">
      <w:pPr>
        <w:pStyle w:val="StyleSecondLevelNotBoldBefore0Hanging125After"/>
        <w:tabs>
          <w:tab w:val="left" w:pos="990"/>
        </w:tabs>
        <w:suppressAutoHyphens/>
        <w:spacing w:after="0"/>
        <w:ind w:left="1980" w:right="18" w:firstLine="0"/>
        <w:rPr>
          <w:b/>
          <w:sz w:val="10"/>
          <w:szCs w:val="10"/>
        </w:rPr>
      </w:pPr>
    </w:p>
    <w:p w14:paraId="3A77FA26" w14:textId="77777777" w:rsidR="00B34D9D" w:rsidRPr="003E465D" w:rsidRDefault="0048256A" w:rsidP="00F7721B">
      <w:pPr>
        <w:pStyle w:val="StyleSecondLevelNotBoldBefore0Hanging125After"/>
        <w:tabs>
          <w:tab w:val="left" w:pos="990"/>
        </w:tabs>
        <w:suppressAutoHyphens/>
        <w:spacing w:after="0"/>
        <w:ind w:left="1980" w:right="18" w:firstLine="0"/>
        <w:rPr>
          <w:szCs w:val="22"/>
          <w:lang w:val="fr-FR"/>
        </w:rPr>
      </w:pPr>
      <w:r w:rsidRPr="003E3311">
        <w:rPr>
          <w:b/>
          <w:szCs w:val="22"/>
        </w:rPr>
        <w:t xml:space="preserve">French </w:t>
      </w:r>
      <w:r w:rsidR="00B34D9D" w:rsidRPr="003E3311">
        <w:rPr>
          <w:b/>
          <w:szCs w:val="22"/>
        </w:rPr>
        <w:t>Honors Thesis</w:t>
      </w:r>
      <w:r w:rsidR="00B34D9D" w:rsidRPr="003E465D">
        <w:rPr>
          <w:szCs w:val="22"/>
          <w:lang w:val="fr-FR"/>
        </w:rPr>
        <w:t>: “Les yeux d’amour qui visent à l’immortalité divine: la poésie métaphysique de Scève et Ronsard”</w:t>
      </w:r>
    </w:p>
    <w:p w14:paraId="27C469EF" w14:textId="77777777" w:rsidR="00B34D9D" w:rsidRPr="003E465D" w:rsidRDefault="00B34D9D" w:rsidP="00F7721B">
      <w:pPr>
        <w:pStyle w:val="Heading2"/>
        <w:suppressAutoHyphens/>
        <w:spacing w:before="0" w:after="0"/>
        <w:rPr>
          <w:sz w:val="36"/>
          <w:szCs w:val="36"/>
          <w:lang w:val="fr-FR"/>
        </w:rPr>
      </w:pPr>
    </w:p>
    <w:p w14:paraId="3520BF68" w14:textId="77777777" w:rsidR="00B34D9D" w:rsidRPr="003E465D" w:rsidRDefault="00B34D9D" w:rsidP="00F7721B">
      <w:pPr>
        <w:pStyle w:val="Heading2"/>
        <w:keepNext w:val="0"/>
        <w:keepLines/>
        <w:widowControl w:val="0"/>
        <w:suppressAutoHyphens/>
        <w:spacing w:after="0"/>
      </w:pPr>
      <w:r w:rsidRPr="003E465D">
        <w:t>Academic Honors &amp; Fellowships</w:t>
      </w:r>
    </w:p>
    <w:p w14:paraId="445BBA7E" w14:textId="77777777" w:rsidR="00B34D9D" w:rsidRPr="003E465D" w:rsidRDefault="00B34D9D" w:rsidP="00F7721B">
      <w:pPr>
        <w:pStyle w:val="StyleSecondLevelNotBoldBefore0Hanging125After"/>
        <w:suppressAutoHyphens/>
        <w:spacing w:after="0"/>
        <w:ind w:left="1440" w:hanging="1440"/>
        <w:rPr>
          <w:sz w:val="12"/>
          <w:szCs w:val="12"/>
        </w:rPr>
      </w:pPr>
    </w:p>
    <w:p w14:paraId="0E0E5914" w14:textId="77777777" w:rsidR="00BE7A63" w:rsidRPr="003E465D" w:rsidRDefault="00BE7A63" w:rsidP="00F7721B">
      <w:pPr>
        <w:pStyle w:val="StyleSecondLevelNotBoldAfter0"/>
        <w:keepNext w:val="0"/>
        <w:widowControl w:val="0"/>
        <w:suppressAutoHyphens/>
        <w:rPr>
          <w:shd w:val="clear" w:color="auto" w:fill="FFFFFF"/>
        </w:rPr>
      </w:pPr>
      <w:r w:rsidRPr="003E465D">
        <w:rPr>
          <w:bCs w:val="0"/>
        </w:rPr>
        <w:t>2017–present</w:t>
      </w:r>
      <w:r w:rsidRPr="003E465D">
        <w:rPr>
          <w:bCs w:val="0"/>
        </w:rPr>
        <w:tab/>
        <w:t>Delta Kappa Gamma, international organization</w:t>
      </w:r>
      <w:r w:rsidRPr="003E465D">
        <w:rPr>
          <w:shd w:val="clear" w:color="auto" w:fill="FFFFFF"/>
        </w:rPr>
        <w:t xml:space="preserve"> for women educators</w:t>
      </w:r>
    </w:p>
    <w:p w14:paraId="577C1DEB" w14:textId="77777777" w:rsidR="00B34D9D" w:rsidRPr="003E465D" w:rsidRDefault="00B34D9D" w:rsidP="00F7721B">
      <w:pPr>
        <w:pStyle w:val="StyleSecondLevelNotBoldAfter0"/>
        <w:keepNext w:val="0"/>
        <w:widowControl w:val="0"/>
        <w:suppressAutoHyphens/>
      </w:pPr>
      <w:r w:rsidRPr="003E465D">
        <w:rPr>
          <w:bCs w:val="0"/>
        </w:rPr>
        <w:t>2004–2005</w:t>
      </w:r>
      <w:r w:rsidRPr="003E465D">
        <w:tab/>
        <w:t>Yale University Dissertation Fellowship</w:t>
      </w:r>
    </w:p>
    <w:p w14:paraId="4F94AF6A" w14:textId="77777777" w:rsidR="00B34D9D" w:rsidRPr="003E465D" w:rsidRDefault="00B34D9D" w:rsidP="00F7721B">
      <w:pPr>
        <w:pStyle w:val="StyleSecondLevelNotBoldAfter0"/>
        <w:keepNext w:val="0"/>
        <w:widowControl w:val="0"/>
        <w:suppressAutoHyphens/>
        <w:ind w:right="-432"/>
      </w:pPr>
      <w:r w:rsidRPr="003E465D">
        <w:rPr>
          <w:bCs w:val="0"/>
        </w:rPr>
        <w:t>2003–2004</w:t>
      </w:r>
      <w:r w:rsidRPr="003E465D">
        <w:tab/>
      </w:r>
      <w:proofErr w:type="spellStart"/>
      <w:r w:rsidRPr="003E465D">
        <w:t>Pensionnaire</w:t>
      </w:r>
      <w:proofErr w:type="spellEnd"/>
      <w:r w:rsidRPr="003E465D">
        <w:t xml:space="preserve"> </w:t>
      </w:r>
      <w:proofErr w:type="spellStart"/>
      <w:r w:rsidRPr="003E465D">
        <w:t>Etrangère</w:t>
      </w:r>
      <w:proofErr w:type="spellEnd"/>
      <w:r w:rsidRPr="003E465D">
        <w:t xml:space="preserve"> at the Ecole Normale Supérieure (</w:t>
      </w:r>
      <w:r w:rsidR="00560DBC" w:rsidRPr="003E465D">
        <w:t>Yale Graduate Alumni Fellowship</w:t>
      </w:r>
      <w:r w:rsidRPr="003E465D">
        <w:t>)</w:t>
      </w:r>
    </w:p>
    <w:p w14:paraId="161A56B1" w14:textId="77777777" w:rsidR="00B34D9D" w:rsidRPr="003E465D" w:rsidRDefault="00B34D9D" w:rsidP="00F7721B">
      <w:pPr>
        <w:pStyle w:val="SecondLevel"/>
        <w:keepNext w:val="0"/>
        <w:widowControl w:val="0"/>
        <w:tabs>
          <w:tab w:val="left" w:pos="1440"/>
        </w:tabs>
        <w:suppressAutoHyphens/>
        <w:spacing w:after="120"/>
        <w:ind w:left="1800" w:right="-72" w:hanging="1800"/>
        <w:rPr>
          <w:rStyle w:val="StyleDoubleIndentSecondBefore07Hanging02Char"/>
          <w:bCs/>
        </w:rPr>
      </w:pPr>
      <w:r w:rsidRPr="003E465D">
        <w:rPr>
          <w:b w:val="0"/>
        </w:rPr>
        <w:t>1999–2001</w:t>
      </w:r>
      <w:r w:rsidRPr="003E465D">
        <w:rPr>
          <w:b w:val="0"/>
          <w:bCs/>
        </w:rPr>
        <w:tab/>
      </w:r>
      <w:r w:rsidRPr="003E465D">
        <w:rPr>
          <w:rStyle w:val="StyleDoubleIndentSecondBefore07Hanging02Char"/>
          <w:bCs/>
        </w:rPr>
        <w:t xml:space="preserve">Richard J. Franke Fellowship (awarded yearly by the Graduate School of Arts and Sciences to ten graduate students in the Humanities for academic merit) </w:t>
      </w:r>
    </w:p>
    <w:p w14:paraId="0B7C8E55" w14:textId="77777777" w:rsidR="00B34D9D" w:rsidRPr="003E465D" w:rsidRDefault="00B34D9D" w:rsidP="00F7721B">
      <w:pPr>
        <w:pStyle w:val="StyleSecondLevelNotBoldAfter0"/>
        <w:keepNext w:val="0"/>
        <w:widowControl w:val="0"/>
        <w:suppressAutoHyphens/>
      </w:pPr>
      <w:r w:rsidRPr="003E465D">
        <w:rPr>
          <w:bCs w:val="0"/>
        </w:rPr>
        <w:t>Summer 1999</w:t>
      </w:r>
      <w:r w:rsidRPr="003E465D">
        <w:tab/>
      </w:r>
      <w:proofErr w:type="spellStart"/>
      <w:r w:rsidRPr="003E465D">
        <w:t>Certificat</w:t>
      </w:r>
      <w:proofErr w:type="spellEnd"/>
      <w:r w:rsidRPr="003E465D">
        <w:t xml:space="preserve"> </w:t>
      </w:r>
      <w:proofErr w:type="spellStart"/>
      <w:r w:rsidRPr="003E465D">
        <w:t>d’Etudes</w:t>
      </w:r>
      <w:proofErr w:type="spellEnd"/>
      <w:r w:rsidRPr="003E465D">
        <w:t xml:space="preserve"> </w:t>
      </w:r>
      <w:proofErr w:type="spellStart"/>
      <w:r w:rsidRPr="003E465D">
        <w:t>Françaises</w:t>
      </w:r>
      <w:proofErr w:type="spellEnd"/>
      <w:r w:rsidRPr="003E465D">
        <w:t xml:space="preserve"> (awarded by the French Education Ministry) </w:t>
      </w:r>
    </w:p>
    <w:p w14:paraId="446D180A" w14:textId="77777777" w:rsidR="00B34D9D" w:rsidRPr="003E465D" w:rsidRDefault="00B34D9D" w:rsidP="00F7721B">
      <w:pPr>
        <w:pStyle w:val="StyleSecondLevelBoldJustifiedLeft0Right0"/>
        <w:keepNext w:val="0"/>
        <w:widowControl w:val="0"/>
        <w:suppressAutoHyphens/>
      </w:pPr>
      <w:r w:rsidRPr="003E465D">
        <w:rPr>
          <w:bCs w:val="0"/>
        </w:rPr>
        <w:t>1998–1999</w:t>
      </w:r>
      <w:r w:rsidRPr="003E465D">
        <w:tab/>
        <w:t xml:space="preserve">B.A., </w:t>
      </w:r>
      <w:r w:rsidRPr="003E465D">
        <w:rPr>
          <w:i/>
        </w:rPr>
        <w:t>summa cum laude</w:t>
      </w:r>
    </w:p>
    <w:p w14:paraId="28400436" w14:textId="77777777" w:rsidR="00707D3D" w:rsidRPr="003E465D" w:rsidRDefault="00B34D9D" w:rsidP="00F7721B">
      <w:pPr>
        <w:pStyle w:val="StyleSecondLevelNotBoldBefore0Hanging125After"/>
        <w:keepNext w:val="0"/>
        <w:widowControl w:val="0"/>
        <w:suppressAutoHyphens/>
        <w:spacing w:after="0"/>
        <w:ind w:hanging="360"/>
      </w:pPr>
      <w:r w:rsidRPr="003E465D">
        <w:t xml:space="preserve">Clifton C. </w:t>
      </w:r>
      <w:proofErr w:type="spellStart"/>
      <w:r w:rsidRPr="003E465D">
        <w:t>Cherpack</w:t>
      </w:r>
      <w:proofErr w:type="spellEnd"/>
      <w:r w:rsidRPr="003E465D">
        <w:t xml:space="preserve"> Prize for Senior Thesis in French </w:t>
      </w:r>
    </w:p>
    <w:p w14:paraId="3AEE5785" w14:textId="319290A8" w:rsidR="00B34D9D" w:rsidRPr="003E465D" w:rsidRDefault="00692C47" w:rsidP="00F7721B">
      <w:pPr>
        <w:pStyle w:val="StyleSecondLevelNotBoldBefore0Hanging125After"/>
        <w:keepNext w:val="0"/>
        <w:widowControl w:val="0"/>
        <w:suppressAutoHyphens/>
        <w:ind w:hanging="360"/>
        <w:rPr>
          <w:i/>
          <w:lang w:val="fr-FR"/>
        </w:rPr>
      </w:pPr>
      <w:r>
        <w:rPr>
          <w:i/>
          <w:lang w:val="fr-FR"/>
        </w:rPr>
        <w:t xml:space="preserve">        </w:t>
      </w:r>
      <w:r w:rsidR="00B34D9D" w:rsidRPr="003E465D">
        <w:rPr>
          <w:i/>
          <w:lang w:val="fr-FR"/>
        </w:rPr>
        <w:t xml:space="preserve">L’art selon Georges </w:t>
      </w:r>
      <w:proofErr w:type="gramStart"/>
      <w:r w:rsidR="00B34D9D" w:rsidRPr="003E465D">
        <w:rPr>
          <w:i/>
          <w:lang w:val="fr-FR"/>
        </w:rPr>
        <w:t>Bataille:</w:t>
      </w:r>
      <w:proofErr w:type="gramEnd"/>
      <w:r w:rsidR="00B34D9D" w:rsidRPr="003E465D">
        <w:rPr>
          <w:i/>
          <w:lang w:val="fr-FR"/>
        </w:rPr>
        <w:t xml:space="preserve"> l’expression de l’im</w:t>
      </w:r>
      <w:r w:rsidR="00707D3D" w:rsidRPr="003E465D">
        <w:rPr>
          <w:i/>
          <w:lang w:val="fr-FR"/>
        </w:rPr>
        <w:t>possible de “Lascaux” à “Manet”</w:t>
      </w:r>
    </w:p>
    <w:p w14:paraId="64A0633A" w14:textId="77777777" w:rsidR="00B34D9D" w:rsidRPr="003E465D" w:rsidRDefault="00B34D9D" w:rsidP="00F7721B">
      <w:pPr>
        <w:pStyle w:val="StyleSecondLevelBoldJustifiedLeft0Right0"/>
        <w:keepNext w:val="0"/>
        <w:widowControl w:val="0"/>
        <w:suppressAutoHyphens/>
        <w:ind w:left="720" w:firstLine="720"/>
      </w:pPr>
      <w:r w:rsidRPr="003E465D">
        <w:t>Phi Beta Kappa</w:t>
      </w:r>
      <w:r w:rsidRPr="003E465D">
        <w:tab/>
      </w:r>
    </w:p>
    <w:p w14:paraId="780BA712" w14:textId="77777777" w:rsidR="00B34D9D" w:rsidRPr="003E465D" w:rsidRDefault="00B34D9D" w:rsidP="00F7721B">
      <w:pPr>
        <w:pStyle w:val="StyleSecondLevelBoldJustifiedLeft0Right0"/>
        <w:keepNext w:val="0"/>
        <w:widowControl w:val="0"/>
        <w:suppressAutoHyphens/>
        <w:ind w:left="720" w:firstLine="720"/>
      </w:pPr>
      <w:r w:rsidRPr="003E465D">
        <w:t>Delta Phi Alpha, German Honor Society of North America</w:t>
      </w:r>
      <w:r w:rsidRPr="003E465D">
        <w:tab/>
      </w:r>
    </w:p>
    <w:p w14:paraId="7215592B" w14:textId="77777777" w:rsidR="00B34D9D" w:rsidRPr="003E465D" w:rsidRDefault="00B34D9D" w:rsidP="00F7721B">
      <w:pPr>
        <w:pStyle w:val="StyleSecondLevelNotBoldAfter0"/>
        <w:keepNext w:val="0"/>
        <w:widowControl w:val="0"/>
        <w:suppressAutoHyphens/>
      </w:pPr>
      <w:r w:rsidRPr="003E465D">
        <w:rPr>
          <w:bCs w:val="0"/>
        </w:rPr>
        <w:t>1997–1998</w:t>
      </w:r>
      <w:r w:rsidRPr="003E465D">
        <w:tab/>
        <w:t>Golden Key National Honor Society</w:t>
      </w:r>
    </w:p>
    <w:p w14:paraId="380ABBBC" w14:textId="77777777" w:rsidR="00094671" w:rsidRPr="003E465D" w:rsidRDefault="00B34D9D" w:rsidP="00F7721B">
      <w:pPr>
        <w:pStyle w:val="SecondLevel"/>
        <w:keepNext w:val="0"/>
        <w:widowControl w:val="0"/>
        <w:suppressAutoHyphens/>
        <w:spacing w:after="0"/>
        <w:ind w:right="0"/>
        <w:rPr>
          <w:b w:val="0"/>
        </w:rPr>
      </w:pPr>
      <w:r w:rsidRPr="003E465D">
        <w:rPr>
          <w:b w:val="0"/>
        </w:rPr>
        <w:t>1996–1997</w:t>
      </w:r>
      <w:r w:rsidRPr="003E465D">
        <w:rPr>
          <w:b w:val="0"/>
        </w:rPr>
        <w:tab/>
        <w:t>Erich Friedman Memorial Prize for Excellence in German Studies</w:t>
      </w:r>
    </w:p>
    <w:p w14:paraId="0ED0F18B" w14:textId="77777777" w:rsidR="00094671" w:rsidRPr="003E465D" w:rsidRDefault="00094671" w:rsidP="00F7721B">
      <w:pPr>
        <w:pStyle w:val="Heading2"/>
        <w:suppressAutoHyphens/>
        <w:spacing w:before="360" w:after="0"/>
        <w:rPr>
          <w:rFonts w:ascii="Times New Roman Bold" w:hAnsi="Times New Roman Bold"/>
        </w:rPr>
      </w:pPr>
      <w:r w:rsidRPr="003E465D">
        <w:rPr>
          <w:rFonts w:ascii="Times New Roman Bold" w:hAnsi="Times New Roman Bold"/>
        </w:rPr>
        <w:t>Professional Membership</w:t>
      </w:r>
    </w:p>
    <w:p w14:paraId="00CF1799" w14:textId="77777777" w:rsidR="00094671" w:rsidRPr="003E465D" w:rsidRDefault="00094671" w:rsidP="00F7721B">
      <w:pPr>
        <w:pStyle w:val="SecondLevel"/>
        <w:keepNext w:val="0"/>
        <w:widowControl w:val="0"/>
        <w:suppressAutoHyphens/>
        <w:spacing w:after="0"/>
        <w:ind w:right="0"/>
      </w:pPr>
    </w:p>
    <w:p w14:paraId="7000093F" w14:textId="24962D58" w:rsidR="00026E94" w:rsidRPr="003E465D" w:rsidRDefault="00026E94" w:rsidP="00026E94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  <w:bCs/>
        </w:rPr>
      </w:pPr>
      <w:r w:rsidRPr="003E465D">
        <w:rPr>
          <w:b w:val="0"/>
          <w:bCs/>
        </w:rPr>
        <w:t>20</w:t>
      </w:r>
      <w:r>
        <w:rPr>
          <w:b w:val="0"/>
          <w:bCs/>
        </w:rPr>
        <w:t>24</w:t>
      </w:r>
      <w:r w:rsidRPr="003E465D">
        <w:rPr>
          <w:b w:val="0"/>
        </w:rPr>
        <w:t>–</w:t>
      </w:r>
      <w:r w:rsidRPr="003E465D">
        <w:rPr>
          <w:b w:val="0"/>
          <w:bCs/>
        </w:rPr>
        <w:t>present</w:t>
      </w:r>
      <w:r w:rsidRPr="003E465D">
        <w:rPr>
          <w:b w:val="0"/>
          <w:bCs/>
        </w:rPr>
        <w:tab/>
      </w:r>
      <w:r>
        <w:rPr>
          <w:b w:val="0"/>
          <w:bCs/>
        </w:rPr>
        <w:t>National Collegiate Honors Council (NCHC)</w:t>
      </w:r>
    </w:p>
    <w:p w14:paraId="4C6FA4B5" w14:textId="4D2E3DA9" w:rsidR="00026E94" w:rsidRPr="003E465D" w:rsidRDefault="00026E94" w:rsidP="00026E94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  <w:bCs/>
        </w:rPr>
      </w:pPr>
      <w:r w:rsidRPr="003E465D">
        <w:rPr>
          <w:b w:val="0"/>
          <w:bCs/>
        </w:rPr>
        <w:t>20</w:t>
      </w:r>
      <w:r>
        <w:rPr>
          <w:b w:val="0"/>
          <w:bCs/>
        </w:rPr>
        <w:t>24</w:t>
      </w:r>
      <w:r w:rsidRPr="003E465D">
        <w:rPr>
          <w:b w:val="0"/>
        </w:rPr>
        <w:t>–</w:t>
      </w:r>
      <w:r w:rsidRPr="003E465D">
        <w:rPr>
          <w:b w:val="0"/>
          <w:bCs/>
        </w:rPr>
        <w:t>present</w:t>
      </w:r>
      <w:r w:rsidRPr="003E465D">
        <w:rPr>
          <w:b w:val="0"/>
          <w:bCs/>
        </w:rPr>
        <w:tab/>
      </w:r>
      <w:r>
        <w:rPr>
          <w:b w:val="0"/>
          <w:bCs/>
        </w:rPr>
        <w:t>Virginia Collegiate Honors Council (VCHC)</w:t>
      </w:r>
    </w:p>
    <w:p w14:paraId="23C9019B" w14:textId="77777777" w:rsidR="009303E0" w:rsidRPr="003E465D" w:rsidRDefault="009303E0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  <w:bCs/>
        </w:rPr>
      </w:pPr>
      <w:r w:rsidRPr="003E465D">
        <w:rPr>
          <w:b w:val="0"/>
          <w:bCs/>
        </w:rPr>
        <w:t>2012</w:t>
      </w:r>
      <w:r w:rsidR="00416B10" w:rsidRPr="003E465D">
        <w:rPr>
          <w:b w:val="0"/>
        </w:rPr>
        <w:t>–</w:t>
      </w:r>
      <w:r w:rsidR="00416B10" w:rsidRPr="003E465D">
        <w:rPr>
          <w:b w:val="0"/>
          <w:bCs/>
        </w:rPr>
        <w:t>present</w:t>
      </w:r>
      <w:r w:rsidR="00416B10" w:rsidRPr="003E465D">
        <w:rPr>
          <w:b w:val="0"/>
          <w:bCs/>
        </w:rPr>
        <w:tab/>
      </w:r>
      <w:r w:rsidRPr="003E465D">
        <w:rPr>
          <w:b w:val="0"/>
          <w:bCs/>
        </w:rPr>
        <w:t>Rocky Mountain Renaissance &amp; Medieval Conference</w:t>
      </w:r>
    </w:p>
    <w:p w14:paraId="714F538D" w14:textId="77777777" w:rsidR="00094671" w:rsidRPr="003E465D" w:rsidRDefault="00006144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</w:rPr>
      </w:pPr>
      <w:r w:rsidRPr="003E465D">
        <w:rPr>
          <w:b w:val="0"/>
          <w:bCs/>
        </w:rPr>
        <w:lastRenderedPageBreak/>
        <w:t>2010</w:t>
      </w:r>
      <w:r w:rsidR="00F7721B" w:rsidRPr="003E465D">
        <w:rPr>
          <w:b w:val="0"/>
        </w:rPr>
        <w:t>–</w:t>
      </w:r>
      <w:r w:rsidRPr="003E465D">
        <w:rPr>
          <w:b w:val="0"/>
          <w:bCs/>
        </w:rPr>
        <w:t xml:space="preserve">present </w:t>
      </w:r>
      <w:r w:rsidRPr="003E465D">
        <w:rPr>
          <w:b w:val="0"/>
          <w:bCs/>
        </w:rPr>
        <w:tab/>
        <w:t xml:space="preserve">Pacific Ancient and </w:t>
      </w:r>
      <w:r w:rsidRPr="003E465D">
        <w:rPr>
          <w:b w:val="0"/>
        </w:rPr>
        <w:t>Modern Language Association</w:t>
      </w:r>
    </w:p>
    <w:p w14:paraId="0B452F11" w14:textId="77777777" w:rsidR="00094671" w:rsidRPr="003E465D" w:rsidRDefault="00006144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  <w:bCs/>
        </w:rPr>
      </w:pPr>
      <w:r w:rsidRPr="003E465D">
        <w:rPr>
          <w:b w:val="0"/>
          <w:bCs/>
        </w:rPr>
        <w:t>2010</w:t>
      </w:r>
      <w:r w:rsidR="00F7721B" w:rsidRPr="003E465D">
        <w:rPr>
          <w:b w:val="0"/>
        </w:rPr>
        <w:t>–</w:t>
      </w:r>
      <w:r w:rsidRPr="003E465D">
        <w:rPr>
          <w:b w:val="0"/>
          <w:bCs/>
        </w:rPr>
        <w:t xml:space="preserve">present </w:t>
      </w:r>
      <w:r w:rsidRPr="003E465D">
        <w:rPr>
          <w:b w:val="0"/>
          <w:bCs/>
        </w:rPr>
        <w:tab/>
        <w:t>Sixteenth Century Society</w:t>
      </w:r>
    </w:p>
    <w:p w14:paraId="782B4B28" w14:textId="77777777" w:rsidR="00094671" w:rsidRPr="003E465D" w:rsidRDefault="00006144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</w:rPr>
      </w:pPr>
      <w:r w:rsidRPr="003E465D">
        <w:rPr>
          <w:b w:val="0"/>
          <w:bCs/>
        </w:rPr>
        <w:t>20</w:t>
      </w:r>
      <w:r w:rsidR="003B0280" w:rsidRPr="003E465D">
        <w:rPr>
          <w:b w:val="0"/>
        </w:rPr>
        <w:t>08–present</w:t>
      </w:r>
      <w:r w:rsidR="003B0280" w:rsidRPr="003E465D">
        <w:rPr>
          <w:b w:val="0"/>
        </w:rPr>
        <w:tab/>
        <w:t>International Society for Emblem Studies</w:t>
      </w:r>
    </w:p>
    <w:p w14:paraId="2FEF2F46" w14:textId="77777777" w:rsidR="00094671" w:rsidRPr="003E465D" w:rsidRDefault="001A0DC1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</w:rPr>
      </w:pPr>
      <w:r w:rsidRPr="003E465D">
        <w:rPr>
          <w:b w:val="0"/>
        </w:rPr>
        <w:t>2007–present</w:t>
      </w:r>
      <w:r w:rsidRPr="003E465D">
        <w:rPr>
          <w:b w:val="0"/>
        </w:rPr>
        <w:tab/>
        <w:t>Renaissance Society of America</w:t>
      </w:r>
    </w:p>
    <w:p w14:paraId="05F56015" w14:textId="77777777" w:rsidR="00094671" w:rsidRPr="003E465D" w:rsidRDefault="00B34D9D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</w:rPr>
      </w:pPr>
      <w:r w:rsidRPr="003E465D">
        <w:rPr>
          <w:b w:val="0"/>
        </w:rPr>
        <w:t>2006–present</w:t>
      </w:r>
      <w:r w:rsidRPr="003E465D">
        <w:rPr>
          <w:b w:val="0"/>
        </w:rPr>
        <w:tab/>
        <w:t>American Council on the Teaching of Foreign Languages</w:t>
      </w:r>
    </w:p>
    <w:p w14:paraId="3173BC54" w14:textId="77777777" w:rsidR="003F2E25" w:rsidRPr="003E465D" w:rsidRDefault="003F2E25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</w:rPr>
      </w:pPr>
      <w:r w:rsidRPr="003E465D">
        <w:rPr>
          <w:b w:val="0"/>
        </w:rPr>
        <w:t>2006–present</w:t>
      </w:r>
      <w:r w:rsidRPr="003E465D">
        <w:rPr>
          <w:b w:val="0"/>
        </w:rPr>
        <w:tab/>
        <w:t>South Atlantic Modern Language Association</w:t>
      </w:r>
    </w:p>
    <w:p w14:paraId="400CACEB" w14:textId="77777777" w:rsidR="00094671" w:rsidRPr="003E465D" w:rsidRDefault="00B34D9D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  <w:szCs w:val="22"/>
        </w:rPr>
      </w:pPr>
      <w:r w:rsidRPr="003E465D">
        <w:rPr>
          <w:b w:val="0"/>
          <w:szCs w:val="22"/>
        </w:rPr>
        <w:t>2006–present</w:t>
      </w:r>
      <w:r w:rsidRPr="003E465D">
        <w:rPr>
          <w:b w:val="0"/>
          <w:szCs w:val="22"/>
        </w:rPr>
        <w:tab/>
        <w:t>Phi Beta Kappa, University of Mary Washington Chapter</w:t>
      </w:r>
    </w:p>
    <w:p w14:paraId="41529B5F" w14:textId="77777777" w:rsidR="00B34D9D" w:rsidRPr="003E465D" w:rsidRDefault="00B34D9D" w:rsidP="00F7721B">
      <w:pPr>
        <w:pStyle w:val="SecondLevel"/>
        <w:keepNext w:val="0"/>
        <w:widowControl w:val="0"/>
        <w:suppressAutoHyphens/>
        <w:spacing w:after="0" w:line="360" w:lineRule="auto"/>
        <w:ind w:right="0"/>
        <w:rPr>
          <w:b w:val="0"/>
        </w:rPr>
      </w:pPr>
      <w:r w:rsidRPr="003E465D">
        <w:rPr>
          <w:b w:val="0"/>
        </w:rPr>
        <w:t>2004–present</w:t>
      </w:r>
      <w:r w:rsidRPr="003E465D">
        <w:rPr>
          <w:b w:val="0"/>
        </w:rPr>
        <w:tab/>
        <w:t>Modern Language Association</w:t>
      </w:r>
    </w:p>
    <w:p w14:paraId="191F69D9" w14:textId="77777777" w:rsidR="00B34D9D" w:rsidRPr="003E465D" w:rsidRDefault="00B34D9D" w:rsidP="00F7721B">
      <w:pPr>
        <w:suppressAutoHyphens/>
        <w:rPr>
          <w:sz w:val="2"/>
          <w:szCs w:val="2"/>
        </w:rPr>
      </w:pPr>
    </w:p>
    <w:p w14:paraId="652C779B" w14:textId="77777777" w:rsidR="00B34D9D" w:rsidRPr="003E465D" w:rsidRDefault="00B34D9D" w:rsidP="00F7721B">
      <w:pPr>
        <w:pStyle w:val="Heading2"/>
        <w:suppressAutoHyphens/>
        <w:spacing w:before="360" w:after="0"/>
      </w:pPr>
      <w:r w:rsidRPr="003E465D">
        <w:t>Teaching Experience</w:t>
      </w:r>
    </w:p>
    <w:p w14:paraId="75F563FA" w14:textId="77777777" w:rsidR="00B34D9D" w:rsidRPr="003E465D" w:rsidRDefault="00B34D9D" w:rsidP="00F7721B">
      <w:pPr>
        <w:pStyle w:val="IndentSecond"/>
        <w:suppressAutoHyphens/>
        <w:ind w:left="0" w:right="0" w:firstLine="0"/>
        <w:jc w:val="both"/>
        <w:rPr>
          <w:b/>
          <w:sz w:val="16"/>
          <w:szCs w:val="16"/>
        </w:rPr>
      </w:pPr>
    </w:p>
    <w:p w14:paraId="62095286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0" w:firstLine="0"/>
        <w:jc w:val="both"/>
        <w:rPr>
          <w:b/>
        </w:rPr>
      </w:pPr>
      <w:r w:rsidRPr="003E465D">
        <w:rPr>
          <w:b/>
        </w:rPr>
        <w:t>University of Mary Washington</w:t>
      </w:r>
    </w:p>
    <w:p w14:paraId="1AAFBD51" w14:textId="68A78DFC" w:rsidR="003915CD" w:rsidRPr="003E465D" w:rsidRDefault="00C510D0" w:rsidP="00743C0E">
      <w:pPr>
        <w:pStyle w:val="IndentSecond"/>
        <w:suppressAutoHyphens/>
        <w:spacing w:line="360" w:lineRule="auto"/>
        <w:ind w:left="0" w:right="0" w:firstLine="0"/>
        <w:jc w:val="both"/>
      </w:pPr>
      <w:r>
        <w:t>FREN</w:t>
      </w:r>
      <w:r w:rsidR="003915CD" w:rsidRPr="003E465D">
        <w:t xml:space="preserve"> 101</w:t>
      </w:r>
      <w:r w:rsidR="003915CD" w:rsidRPr="003E465D">
        <w:tab/>
        <w:t>Beginning French (first semester)</w:t>
      </w:r>
    </w:p>
    <w:p w14:paraId="31B2BE90" w14:textId="66F861CE" w:rsidR="008329E2" w:rsidRPr="003E465D" w:rsidRDefault="00C510D0" w:rsidP="008329E2">
      <w:pPr>
        <w:pStyle w:val="IndentSecond"/>
        <w:suppressAutoHyphens/>
        <w:spacing w:line="360" w:lineRule="auto"/>
        <w:ind w:left="0" w:right="0" w:firstLine="0"/>
        <w:jc w:val="both"/>
      </w:pPr>
      <w:r>
        <w:t>FREN</w:t>
      </w:r>
      <w:r w:rsidRPr="003E465D">
        <w:t xml:space="preserve"> </w:t>
      </w:r>
      <w:r w:rsidR="008329E2" w:rsidRPr="003E465D">
        <w:t>10</w:t>
      </w:r>
      <w:r w:rsidR="00790460">
        <w:t>5</w:t>
      </w:r>
      <w:r w:rsidR="008329E2" w:rsidRPr="003E465D">
        <w:tab/>
      </w:r>
      <w:r w:rsidR="008329E2">
        <w:t xml:space="preserve">Intensive </w:t>
      </w:r>
      <w:r w:rsidR="008329E2" w:rsidRPr="003E465D">
        <w:t>Beginning French (</w:t>
      </w:r>
      <w:r w:rsidR="008329E2">
        <w:t xml:space="preserve">first and second </w:t>
      </w:r>
      <w:r w:rsidR="008329E2" w:rsidRPr="003E465D">
        <w:t>semester</w:t>
      </w:r>
      <w:r w:rsidR="008329E2">
        <w:t xml:space="preserve">s </w:t>
      </w:r>
      <w:r w:rsidR="008329E2" w:rsidRPr="003E465D">
        <w:t>taught in one semester)</w:t>
      </w:r>
    </w:p>
    <w:p w14:paraId="62FE8FB6" w14:textId="772D67CD" w:rsidR="00CB2A0F" w:rsidRPr="003E465D" w:rsidRDefault="00C510D0" w:rsidP="00743C0E">
      <w:pPr>
        <w:pStyle w:val="IndentSecond"/>
        <w:suppressAutoHyphens/>
        <w:spacing w:line="360" w:lineRule="auto"/>
        <w:ind w:left="0" w:right="0" w:firstLine="0"/>
        <w:jc w:val="both"/>
      </w:pPr>
      <w:r>
        <w:t>FREN</w:t>
      </w:r>
      <w:r w:rsidRPr="003E465D">
        <w:t xml:space="preserve"> </w:t>
      </w:r>
      <w:r w:rsidR="00CB2A0F" w:rsidRPr="003E465D">
        <w:t>201</w:t>
      </w:r>
      <w:r w:rsidR="00CB2A0F" w:rsidRPr="003E465D">
        <w:tab/>
        <w:t>Intermediate French (third semester)</w:t>
      </w:r>
    </w:p>
    <w:p w14:paraId="5ADC174D" w14:textId="22540A35" w:rsidR="00B34D9D" w:rsidRPr="003E465D" w:rsidRDefault="00C510D0" w:rsidP="00743C0E">
      <w:pPr>
        <w:pStyle w:val="IndentSecond"/>
        <w:suppressAutoHyphens/>
        <w:spacing w:line="360" w:lineRule="auto"/>
        <w:ind w:left="0" w:right="0" w:firstLine="0"/>
        <w:jc w:val="both"/>
      </w:pPr>
      <w:r>
        <w:t>FREN</w:t>
      </w:r>
      <w:r w:rsidRPr="003E465D">
        <w:t xml:space="preserve"> </w:t>
      </w:r>
      <w:r w:rsidR="00B34D9D" w:rsidRPr="003E465D">
        <w:t>202</w:t>
      </w:r>
      <w:r w:rsidR="00B34D9D" w:rsidRPr="003E465D">
        <w:tab/>
        <w:t>Intermediate French</w:t>
      </w:r>
      <w:r w:rsidR="00CB2A0F" w:rsidRPr="003E465D">
        <w:t xml:space="preserve"> (fourth semester)</w:t>
      </w:r>
    </w:p>
    <w:p w14:paraId="4876CB2D" w14:textId="5BFDEE70" w:rsidR="00B34D9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B34D9D" w:rsidRPr="003E465D">
        <w:t>205</w:t>
      </w:r>
      <w:r w:rsidR="00B34D9D" w:rsidRPr="003E465D">
        <w:tab/>
        <w:t>Intensive Intermediate French</w:t>
      </w:r>
      <w:r w:rsidR="00CB2A0F" w:rsidRPr="003E465D">
        <w:t xml:space="preserve"> (third and fourth semesters taught in one semester)</w:t>
      </w:r>
    </w:p>
    <w:p w14:paraId="105D4DE6" w14:textId="341ECB55" w:rsidR="00B34D9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B34D9D" w:rsidRPr="003E465D">
        <w:t>311</w:t>
      </w:r>
      <w:r w:rsidR="00B34D9D" w:rsidRPr="003E465D">
        <w:tab/>
        <w:t>Studies in Language I (Composition)</w:t>
      </w:r>
    </w:p>
    <w:p w14:paraId="66822E25" w14:textId="72549414" w:rsidR="00B34D9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B34D9D" w:rsidRPr="003E465D">
        <w:t>312</w:t>
      </w:r>
      <w:r w:rsidR="00B34D9D" w:rsidRPr="003E465D">
        <w:tab/>
        <w:t>Studies in Language I (Phonetics and Conversation)</w:t>
      </w:r>
    </w:p>
    <w:p w14:paraId="2B31271F" w14:textId="2F7C74DA" w:rsidR="00707D3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707D3D" w:rsidRPr="003E465D">
        <w:t>315</w:t>
      </w:r>
      <w:r w:rsidR="00707D3D" w:rsidRPr="003E465D">
        <w:tab/>
        <w:t xml:space="preserve">Exploring the Middle Ages </w:t>
      </w:r>
      <w:r w:rsidR="009303E0" w:rsidRPr="003E465D">
        <w:t>and the</w:t>
      </w:r>
      <w:r w:rsidR="00707D3D" w:rsidRPr="003E465D">
        <w:t xml:space="preserve"> Renaissance (taught in Paris)</w:t>
      </w:r>
    </w:p>
    <w:p w14:paraId="17B69666" w14:textId="16A8FA0D" w:rsidR="006D5629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6D5629" w:rsidRPr="003E465D">
        <w:t>320</w:t>
      </w:r>
      <w:r w:rsidR="006D5629" w:rsidRPr="003E465D">
        <w:tab/>
        <w:t>Art and Literature in Nineteenth-Century France (in translation)</w:t>
      </w:r>
    </w:p>
    <w:p w14:paraId="52B47B21" w14:textId="34031EE9" w:rsidR="003915C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3915CD" w:rsidRPr="003E465D">
        <w:t>320</w:t>
      </w:r>
      <w:r w:rsidR="003915CD" w:rsidRPr="003E465D">
        <w:tab/>
        <w:t>Exploring Impressionism (taught in Aix-en-Provence and Paris)</w:t>
      </w:r>
    </w:p>
    <w:p w14:paraId="70E4840A" w14:textId="46B7ECF4" w:rsidR="008511A8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8511A8" w:rsidRPr="003E465D">
        <w:t>326</w:t>
      </w:r>
      <w:r w:rsidR="008511A8" w:rsidRPr="003E465D">
        <w:tab/>
        <w:t>Survey of Literature I: Middle Ages and Renaissance</w:t>
      </w:r>
    </w:p>
    <w:p w14:paraId="09AA78C9" w14:textId="79DB5597" w:rsidR="00E12D76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E12D76" w:rsidRPr="003E465D">
        <w:t>326</w:t>
      </w:r>
      <w:r w:rsidR="00E12D76" w:rsidRPr="003E465D">
        <w:tab/>
        <w:t>Introduction to Pre-Revolutionary French Literature</w:t>
      </w:r>
    </w:p>
    <w:p w14:paraId="6BE861F3" w14:textId="3A26F68E" w:rsidR="00707D3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707D3D" w:rsidRPr="003E465D">
        <w:t>328</w:t>
      </w:r>
      <w:r w:rsidR="00707D3D" w:rsidRPr="003E465D">
        <w:tab/>
        <w:t>Survey of Literature III: Eighteenth</w:t>
      </w:r>
      <w:r w:rsidR="001002DC">
        <w:t>–</w:t>
      </w:r>
      <w:r w:rsidR="00707D3D" w:rsidRPr="003E465D">
        <w:t>Twentieth Centuries</w:t>
      </w:r>
    </w:p>
    <w:p w14:paraId="4D02AA8D" w14:textId="3C0CE41B" w:rsidR="009B78DA" w:rsidRPr="003E465D" w:rsidRDefault="00C510D0" w:rsidP="00743C0E">
      <w:pPr>
        <w:spacing w:line="360" w:lineRule="auto"/>
      </w:pPr>
      <w:r>
        <w:t>FREN</w:t>
      </w:r>
      <w:r w:rsidRPr="003E465D">
        <w:t xml:space="preserve"> </w:t>
      </w:r>
      <w:r w:rsidR="009B78DA" w:rsidRPr="003E465D">
        <w:t>332</w:t>
      </w:r>
      <w:r w:rsidR="009B78DA" w:rsidRPr="003E465D">
        <w:tab/>
        <w:t>Text &amp; Image</w:t>
      </w:r>
      <w:r w:rsidR="0039431F" w:rsidRPr="003E465D">
        <w:t>:</w:t>
      </w:r>
      <w:r w:rsidR="009B78DA" w:rsidRPr="003E465D">
        <w:t xml:space="preserve"> </w:t>
      </w:r>
      <w:r w:rsidR="0039431F" w:rsidRPr="003E465D">
        <w:t>F</w:t>
      </w:r>
      <w:r w:rsidR="009B78DA" w:rsidRPr="003E465D">
        <w:t xml:space="preserve">rom </w:t>
      </w:r>
      <w:r w:rsidR="0039431F" w:rsidRPr="003E465D">
        <w:t>Medieval Manuscripts to Modern Graphic Novels</w:t>
      </w:r>
    </w:p>
    <w:p w14:paraId="7A55C60D" w14:textId="57B37321" w:rsidR="0010373D" w:rsidRPr="003E465D" w:rsidRDefault="00C510D0" w:rsidP="00743C0E">
      <w:pPr>
        <w:spacing w:line="360" w:lineRule="auto"/>
        <w:rPr>
          <w:bCs/>
        </w:rPr>
      </w:pPr>
      <w:r>
        <w:t>FREN</w:t>
      </w:r>
      <w:r w:rsidRPr="003E465D">
        <w:t xml:space="preserve"> </w:t>
      </w:r>
      <w:r w:rsidR="00E12D76" w:rsidRPr="003E465D">
        <w:t>335</w:t>
      </w:r>
      <w:r w:rsidR="00E12D76" w:rsidRPr="003E465D">
        <w:tab/>
      </w:r>
      <w:r w:rsidR="0010373D" w:rsidRPr="003E465D">
        <w:rPr>
          <w:bCs/>
        </w:rPr>
        <w:t xml:space="preserve">From Bordeaux to Lyon: </w:t>
      </w:r>
      <w:r w:rsidR="0039431F" w:rsidRPr="003E465D">
        <w:rPr>
          <w:bCs/>
        </w:rPr>
        <w:t>A</w:t>
      </w:r>
      <w:r w:rsidR="0010373D" w:rsidRPr="003E465D">
        <w:rPr>
          <w:bCs/>
        </w:rPr>
        <w:t xml:space="preserve"> </w:t>
      </w:r>
      <w:r w:rsidR="0039431F" w:rsidRPr="003E465D">
        <w:rPr>
          <w:bCs/>
        </w:rPr>
        <w:t>T</w:t>
      </w:r>
      <w:r w:rsidR="0010373D" w:rsidRPr="003E465D">
        <w:rPr>
          <w:bCs/>
        </w:rPr>
        <w:t xml:space="preserve">rip </w:t>
      </w:r>
      <w:r w:rsidR="0039431F" w:rsidRPr="003E465D">
        <w:rPr>
          <w:bCs/>
        </w:rPr>
        <w:t>T</w:t>
      </w:r>
      <w:r w:rsidR="0010373D" w:rsidRPr="003E465D">
        <w:rPr>
          <w:bCs/>
        </w:rPr>
        <w:t xml:space="preserve">hrough the </w:t>
      </w:r>
      <w:r w:rsidR="0039431F" w:rsidRPr="003E465D">
        <w:rPr>
          <w:bCs/>
        </w:rPr>
        <w:t>C</w:t>
      </w:r>
      <w:r w:rsidR="0010373D" w:rsidRPr="003E465D">
        <w:rPr>
          <w:bCs/>
        </w:rPr>
        <w:t xml:space="preserve">ultural </w:t>
      </w:r>
      <w:r w:rsidR="0039431F" w:rsidRPr="003E465D">
        <w:rPr>
          <w:bCs/>
        </w:rPr>
        <w:t>L</w:t>
      </w:r>
      <w:r w:rsidR="0010373D" w:rsidRPr="003E465D">
        <w:rPr>
          <w:bCs/>
        </w:rPr>
        <w:t>andscapes of Southern France</w:t>
      </w:r>
    </w:p>
    <w:p w14:paraId="37B9628A" w14:textId="77469572" w:rsidR="00345B87" w:rsidRDefault="00C510D0" w:rsidP="00743C0E">
      <w:pPr>
        <w:spacing w:line="360" w:lineRule="auto"/>
      </w:pPr>
      <w:r>
        <w:t>FREN</w:t>
      </w:r>
      <w:r w:rsidRPr="003E465D">
        <w:t xml:space="preserve"> </w:t>
      </w:r>
      <w:r w:rsidR="00345B87">
        <w:t>336</w:t>
      </w:r>
      <w:r w:rsidR="00345B87">
        <w:tab/>
        <w:t xml:space="preserve">Investigating French Culture </w:t>
      </w:r>
    </w:p>
    <w:p w14:paraId="479BD0F7" w14:textId="24E6478E" w:rsidR="002351CF" w:rsidRPr="003E465D" w:rsidRDefault="00C510D0" w:rsidP="00743C0E">
      <w:pPr>
        <w:spacing w:line="360" w:lineRule="auto"/>
        <w:rPr>
          <w:b/>
          <w:bCs/>
          <w:color w:val="1F497D"/>
        </w:rPr>
      </w:pPr>
      <w:r>
        <w:t>FREN</w:t>
      </w:r>
      <w:r w:rsidRPr="003E465D">
        <w:t xml:space="preserve"> </w:t>
      </w:r>
      <w:r w:rsidR="002351CF" w:rsidRPr="003E465D">
        <w:t>342</w:t>
      </w:r>
      <w:r w:rsidR="002351CF" w:rsidRPr="003E465D">
        <w:tab/>
        <w:t>Myths, Symbols, and Iconography: Reading in the Middle Ages and the Renaissance</w:t>
      </w:r>
    </w:p>
    <w:p w14:paraId="3FAC7177" w14:textId="3C89E3A1" w:rsidR="006D5629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6D5629" w:rsidRPr="003E465D">
        <w:t>342</w:t>
      </w:r>
      <w:r w:rsidR="006D5629" w:rsidRPr="003E465D">
        <w:tab/>
        <w:t>Women in Medieval &amp; Renaissance Literature  </w:t>
      </w:r>
    </w:p>
    <w:p w14:paraId="5148FF0B" w14:textId="32F48EC4" w:rsidR="00C80AB7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C80AB7">
        <w:t>412</w:t>
      </w:r>
      <w:r w:rsidR="00C80AB7">
        <w:tab/>
        <w:t>Translation</w:t>
      </w:r>
    </w:p>
    <w:p w14:paraId="5589C4FC" w14:textId="54401537" w:rsidR="008511A8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8511A8" w:rsidRPr="003E465D">
        <w:t>481</w:t>
      </w:r>
      <w:r w:rsidR="008511A8" w:rsidRPr="003E465D">
        <w:tab/>
        <w:t>Senior Seminar for Majors: Comedy from the</w:t>
      </w:r>
      <w:r w:rsidR="00707D3D" w:rsidRPr="003E465D">
        <w:t xml:space="preserve"> Middle Ages to the </w:t>
      </w:r>
      <w:r w:rsidR="003B4537" w:rsidRPr="003E465D">
        <w:t>Seventeenth-Century</w:t>
      </w:r>
    </w:p>
    <w:p w14:paraId="2156E0D3" w14:textId="322096FC" w:rsidR="00707D3D" w:rsidRPr="003E465D" w:rsidRDefault="00C510D0" w:rsidP="00743C0E">
      <w:pPr>
        <w:suppressAutoHyphens/>
        <w:spacing w:line="360" w:lineRule="auto"/>
      </w:pPr>
      <w:r>
        <w:t>FREN</w:t>
      </w:r>
      <w:r w:rsidRPr="003E465D">
        <w:t xml:space="preserve"> </w:t>
      </w:r>
      <w:r w:rsidR="002351CF" w:rsidRPr="003E465D">
        <w:t>481</w:t>
      </w:r>
      <w:r w:rsidR="002351CF" w:rsidRPr="003E465D">
        <w:tab/>
        <w:t>Senior Seminar for Majors: Literature and the City</w:t>
      </w:r>
    </w:p>
    <w:p w14:paraId="1CFBB9FF" w14:textId="54A851E7" w:rsidR="009B78DA" w:rsidRPr="003E465D" w:rsidRDefault="00C510D0" w:rsidP="009B78DA">
      <w:pPr>
        <w:suppressAutoHyphens/>
        <w:spacing w:line="360" w:lineRule="auto"/>
      </w:pPr>
      <w:r>
        <w:t>FREN</w:t>
      </w:r>
      <w:r w:rsidRPr="003E465D">
        <w:t xml:space="preserve"> </w:t>
      </w:r>
      <w:r w:rsidR="009B78DA" w:rsidRPr="003E465D">
        <w:t>481</w:t>
      </w:r>
      <w:r w:rsidR="009B78DA" w:rsidRPr="003E465D">
        <w:tab/>
        <w:t xml:space="preserve">Senior Seminar for Majors: Female Authors and Archetypes in </w:t>
      </w:r>
      <w:r w:rsidR="006203FE">
        <w:t>French Literature</w:t>
      </w:r>
      <w:r w:rsidR="009B78DA" w:rsidRPr="003E465D">
        <w:rPr>
          <w:b/>
        </w:rPr>
        <w:t> </w:t>
      </w:r>
    </w:p>
    <w:p w14:paraId="0CE297E3" w14:textId="3F37340E" w:rsidR="008329E2" w:rsidRPr="008329E2" w:rsidRDefault="00C510D0" w:rsidP="008329E2">
      <w:pPr>
        <w:suppressAutoHyphens/>
        <w:spacing w:line="360" w:lineRule="auto"/>
      </w:pPr>
      <w:r>
        <w:t>FREN</w:t>
      </w:r>
      <w:r w:rsidRPr="003E465D">
        <w:t xml:space="preserve"> </w:t>
      </w:r>
      <w:r w:rsidR="009B78DA" w:rsidRPr="008329E2">
        <w:t>491</w:t>
      </w:r>
      <w:r w:rsidR="00E12D76" w:rsidRPr="008329E2">
        <w:tab/>
        <w:t xml:space="preserve">Two-semester </w:t>
      </w:r>
      <w:r w:rsidR="008C409D" w:rsidRPr="008329E2">
        <w:t xml:space="preserve">Honors </w:t>
      </w:r>
      <w:r w:rsidR="008329E2" w:rsidRPr="008329E2">
        <w:t>Thesis (</w:t>
      </w:r>
      <w:r w:rsidR="008329E2" w:rsidRPr="00790460">
        <w:rPr>
          <w:i/>
          <w:iCs/>
        </w:rPr>
        <w:t>Femme Fatale chez Scève et Baudelaire</w:t>
      </w:r>
      <w:r w:rsidR="008329E2" w:rsidRPr="008329E2">
        <w:t>)</w:t>
      </w:r>
    </w:p>
    <w:p w14:paraId="2625B11C" w14:textId="101652B8" w:rsidR="008329E2" w:rsidRDefault="00C510D0" w:rsidP="008329E2">
      <w:pPr>
        <w:suppressAutoHyphens/>
        <w:spacing w:line="360" w:lineRule="auto"/>
      </w:pPr>
      <w:r>
        <w:t>FREN</w:t>
      </w:r>
      <w:r w:rsidRPr="003E465D">
        <w:t xml:space="preserve"> </w:t>
      </w:r>
      <w:r w:rsidR="008329E2" w:rsidRPr="008329E2">
        <w:t>491</w:t>
      </w:r>
      <w:r w:rsidR="008329E2" w:rsidRPr="008329E2">
        <w:tab/>
        <w:t>Two-semester Honors Thesis (</w:t>
      </w:r>
      <w:r w:rsidR="008329E2" w:rsidRPr="00790460">
        <w:rPr>
          <w:i/>
          <w:iCs/>
          <w:lang w:val="fr-FR"/>
        </w:rPr>
        <w:t>Sociolinguistique et poésie du français louisianais</w:t>
      </w:r>
      <w:r w:rsidR="008329E2" w:rsidRPr="008329E2">
        <w:t>)</w:t>
      </w:r>
    </w:p>
    <w:p w14:paraId="73AC7CD1" w14:textId="0C98830A" w:rsidR="003E3311" w:rsidRDefault="003E3311" w:rsidP="008329E2">
      <w:pPr>
        <w:suppressAutoHyphens/>
        <w:spacing w:line="360" w:lineRule="auto"/>
      </w:pPr>
      <w:r>
        <w:t>FSEM 100</w:t>
      </w:r>
      <w:r>
        <w:tab/>
        <w:t>Art and Literature in Nineteenth-Century France</w:t>
      </w:r>
    </w:p>
    <w:p w14:paraId="1D3E7741" w14:textId="080191EE" w:rsidR="00A559A2" w:rsidRDefault="00A559A2" w:rsidP="008329E2">
      <w:pPr>
        <w:suppressAutoHyphens/>
        <w:spacing w:line="360" w:lineRule="auto"/>
      </w:pPr>
      <w:r>
        <w:lastRenderedPageBreak/>
        <w:t>HONR 201</w:t>
      </w:r>
      <w:r>
        <w:tab/>
        <w:t>Honors Service Learning</w:t>
      </w:r>
    </w:p>
    <w:p w14:paraId="7CAD516A" w14:textId="485919C5" w:rsidR="00C510D0" w:rsidRPr="00C510D0" w:rsidRDefault="00C510D0" w:rsidP="008329E2">
      <w:pPr>
        <w:suppressAutoHyphens/>
        <w:spacing w:line="360" w:lineRule="auto"/>
      </w:pPr>
      <w:r>
        <w:t>INAF 491</w:t>
      </w:r>
      <w:r>
        <w:tab/>
        <w:t xml:space="preserve">Honors Capstone </w:t>
      </w:r>
      <w:r w:rsidRPr="00C510D0">
        <w:t>(</w:t>
      </w:r>
      <w:r w:rsidRPr="00C510D0">
        <w:rPr>
          <w:i/>
          <w:iCs/>
          <w:color w:val="212121"/>
          <w:szCs w:val="22"/>
        </w:rPr>
        <w:t>Liberty Leading the War: An</w:t>
      </w:r>
      <w:r>
        <w:rPr>
          <w:i/>
          <w:iCs/>
          <w:color w:val="212121"/>
          <w:szCs w:val="22"/>
        </w:rPr>
        <w:t xml:space="preserve"> </w:t>
      </w:r>
      <w:r w:rsidRPr="00C510D0">
        <w:rPr>
          <w:i/>
          <w:iCs/>
          <w:color w:val="212121"/>
          <w:szCs w:val="22"/>
        </w:rPr>
        <w:t>Analysis of the American &amp; French Revolutions</w:t>
      </w:r>
      <w:r>
        <w:rPr>
          <w:color w:val="212121"/>
          <w:szCs w:val="22"/>
        </w:rPr>
        <w:t>)</w:t>
      </w:r>
    </w:p>
    <w:p w14:paraId="25FC82ED" w14:textId="5E0B9057" w:rsidR="00C80AB7" w:rsidRDefault="00C80AB7" w:rsidP="008329E2">
      <w:pPr>
        <w:suppressAutoHyphens/>
        <w:spacing w:line="360" w:lineRule="auto"/>
      </w:pPr>
      <w:r>
        <w:t>MDFL 201M</w:t>
      </w:r>
      <w:r>
        <w:tab/>
        <w:t>Afro-Caribbean Literature in Translation</w:t>
      </w:r>
    </w:p>
    <w:p w14:paraId="6582618B" w14:textId="53D3CC30" w:rsidR="00C80AB7" w:rsidRDefault="00C80AB7" w:rsidP="008329E2">
      <w:pPr>
        <w:suppressAutoHyphens/>
        <w:spacing w:line="360" w:lineRule="auto"/>
      </w:pPr>
      <w:r>
        <w:t>MDFL 201N</w:t>
      </w:r>
      <w:r>
        <w:tab/>
        <w:t>Principles of Translation</w:t>
      </w:r>
      <w:r w:rsidR="009B71BB">
        <w:t xml:space="preserve"> (taught in English to various language majors)</w:t>
      </w:r>
    </w:p>
    <w:p w14:paraId="624D4983" w14:textId="41896F2C" w:rsidR="009B71BB" w:rsidRDefault="009B71BB" w:rsidP="008329E2">
      <w:pPr>
        <w:suppressAutoHyphens/>
        <w:spacing w:line="360" w:lineRule="auto"/>
      </w:pPr>
      <w:r>
        <w:t>MDFL 201Q</w:t>
      </w:r>
      <w:r>
        <w:tab/>
        <w:t>Test Preparation for the DELF (international Diploma for French Language Studies)</w:t>
      </w:r>
    </w:p>
    <w:p w14:paraId="428796C4" w14:textId="15760479" w:rsidR="00A559A2" w:rsidRPr="003E465D" w:rsidRDefault="00A559A2" w:rsidP="008329E2">
      <w:pPr>
        <w:suppressAutoHyphens/>
        <w:spacing w:line="360" w:lineRule="auto"/>
      </w:pPr>
      <w:r>
        <w:t>MDFL 201R</w:t>
      </w:r>
      <w:r>
        <w:tab/>
        <w:t>Taste of France</w:t>
      </w:r>
    </w:p>
    <w:p w14:paraId="3076344E" w14:textId="77777777" w:rsidR="00B34D9D" w:rsidRPr="003E465D" w:rsidRDefault="00B34D9D" w:rsidP="00F7721B">
      <w:pPr>
        <w:suppressAutoHyphens/>
        <w:rPr>
          <w:sz w:val="10"/>
          <w:szCs w:val="10"/>
        </w:rPr>
      </w:pPr>
    </w:p>
    <w:p w14:paraId="41C16389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0" w:firstLine="0"/>
        <w:jc w:val="both"/>
        <w:rPr>
          <w:b/>
        </w:rPr>
      </w:pPr>
      <w:r w:rsidRPr="003E465D">
        <w:rPr>
          <w:b/>
        </w:rPr>
        <w:t>Yale University</w:t>
      </w:r>
    </w:p>
    <w:p w14:paraId="331466C5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-486" w:firstLine="0"/>
        <w:jc w:val="both"/>
        <w:rPr>
          <w:bCs/>
        </w:rPr>
      </w:pPr>
      <w:r w:rsidRPr="003E465D">
        <w:rPr>
          <w:bCs/>
        </w:rPr>
        <w:t xml:space="preserve">French 115 </w:t>
      </w:r>
      <w:r w:rsidRPr="003E465D">
        <w:rPr>
          <w:bCs/>
        </w:rPr>
        <w:tab/>
        <w:t xml:space="preserve">Intensive </w:t>
      </w:r>
      <w:r w:rsidRPr="003E465D">
        <w:t>Elementary French (year-long course taught over eight weeks)</w:t>
      </w:r>
      <w:r w:rsidRPr="003E465D">
        <w:rPr>
          <w:bCs/>
        </w:rPr>
        <w:tab/>
      </w:r>
    </w:p>
    <w:p w14:paraId="30B771E7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-486" w:firstLine="0"/>
        <w:jc w:val="both"/>
      </w:pPr>
      <w:r w:rsidRPr="003E465D">
        <w:t xml:space="preserve">French 115 </w:t>
      </w:r>
      <w:r w:rsidRPr="003E465D">
        <w:tab/>
        <w:t>Elementary French (year-long course)</w:t>
      </w:r>
    </w:p>
    <w:p w14:paraId="089978B2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-187" w:firstLine="0"/>
        <w:jc w:val="both"/>
      </w:pPr>
      <w:r w:rsidRPr="003E465D">
        <w:t xml:space="preserve">French 130 </w:t>
      </w:r>
      <w:r w:rsidRPr="003E465D">
        <w:tab/>
        <w:t>Intermediate French (year-long course)</w:t>
      </w:r>
    </w:p>
    <w:p w14:paraId="02B80CF9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0" w:firstLine="0"/>
        <w:jc w:val="both"/>
      </w:pPr>
      <w:r w:rsidRPr="003E465D">
        <w:t xml:space="preserve">French 138 </w:t>
      </w:r>
      <w:r w:rsidRPr="003E465D">
        <w:tab/>
        <w:t>Advanced Language Practice I</w:t>
      </w:r>
    </w:p>
    <w:p w14:paraId="69D66ACC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0" w:firstLine="0"/>
        <w:jc w:val="both"/>
      </w:pPr>
      <w:r w:rsidRPr="003E465D">
        <w:t>French 139</w:t>
      </w:r>
      <w:r w:rsidRPr="003E465D">
        <w:tab/>
        <w:t>Advanced Language Practice II</w:t>
      </w:r>
    </w:p>
    <w:p w14:paraId="61CBF2BF" w14:textId="77777777" w:rsidR="00B34D9D" w:rsidRPr="003E465D" w:rsidRDefault="00B34D9D" w:rsidP="00F7721B">
      <w:pPr>
        <w:pStyle w:val="IndentSecond"/>
        <w:suppressAutoHyphens/>
        <w:spacing w:line="360" w:lineRule="auto"/>
        <w:ind w:left="0" w:right="0" w:firstLine="0"/>
        <w:jc w:val="both"/>
      </w:pPr>
      <w:r w:rsidRPr="003E465D">
        <w:t>French 999</w:t>
      </w:r>
      <w:r w:rsidRPr="003E465D">
        <w:tab/>
        <w:t>French for Reading Knowledge (for graduate students)</w:t>
      </w:r>
    </w:p>
    <w:p w14:paraId="7CA562FA" w14:textId="77777777" w:rsidR="008329E2" w:rsidRDefault="008329E2" w:rsidP="002402AE">
      <w:pPr>
        <w:pStyle w:val="Heading2"/>
        <w:suppressAutoHyphens/>
        <w:spacing w:before="0" w:after="0"/>
      </w:pPr>
    </w:p>
    <w:p w14:paraId="682C63AC" w14:textId="6BE99FD3" w:rsidR="00DB587A" w:rsidRPr="003E465D" w:rsidRDefault="00DB587A" w:rsidP="002402AE">
      <w:pPr>
        <w:pStyle w:val="Heading2"/>
        <w:suppressAutoHyphens/>
        <w:spacing w:before="0" w:after="0"/>
      </w:pPr>
      <w:r w:rsidRPr="003E465D">
        <w:t>Publications</w:t>
      </w:r>
    </w:p>
    <w:p w14:paraId="09F8B8F8" w14:textId="77777777" w:rsidR="00DB587A" w:rsidRPr="003E465D" w:rsidRDefault="00DB587A" w:rsidP="00DB587A">
      <w:pPr>
        <w:suppressAutoHyphens/>
        <w:rPr>
          <w:b/>
          <w:sz w:val="16"/>
          <w:szCs w:val="16"/>
        </w:rPr>
      </w:pPr>
    </w:p>
    <w:p w14:paraId="25DCC2C2" w14:textId="77777777" w:rsidR="00DB587A" w:rsidRPr="003E465D" w:rsidRDefault="00DB587A" w:rsidP="00DB587A">
      <w:pPr>
        <w:suppressAutoHyphens/>
        <w:outlineLvl w:val="0"/>
        <w:rPr>
          <w:b/>
          <w:bCs/>
          <w:i/>
          <w:iCs/>
        </w:rPr>
      </w:pPr>
      <w:r w:rsidRPr="003E465D">
        <w:rPr>
          <w:b/>
          <w:bCs/>
          <w:i/>
          <w:iCs/>
        </w:rPr>
        <w:t>In Print</w:t>
      </w:r>
    </w:p>
    <w:p w14:paraId="21285CF4" w14:textId="77777777" w:rsidR="00DB587A" w:rsidRPr="003E465D" w:rsidRDefault="00DB587A" w:rsidP="00DB587A">
      <w:pPr>
        <w:suppressAutoHyphens/>
        <w:jc w:val="both"/>
        <w:rPr>
          <w:sz w:val="12"/>
          <w:szCs w:val="12"/>
        </w:rPr>
      </w:pPr>
      <w:r w:rsidRPr="003E465D">
        <w:rPr>
          <w:sz w:val="12"/>
          <w:szCs w:val="12"/>
        </w:rPr>
        <w:t xml:space="preserve"> </w:t>
      </w:r>
    </w:p>
    <w:p w14:paraId="3B0AA8C8" w14:textId="77777777" w:rsidR="00FE36F8" w:rsidRPr="00790460" w:rsidRDefault="00FE36F8" w:rsidP="00FE36F8">
      <w:pPr>
        <w:ind w:left="360" w:hanging="360"/>
        <w:rPr>
          <w:color w:val="000000"/>
          <w:szCs w:val="22"/>
        </w:rPr>
      </w:pPr>
      <w:r w:rsidRPr="00790460">
        <w:rPr>
          <w:szCs w:val="22"/>
        </w:rPr>
        <w:t xml:space="preserve">“On-Line Scavenger Hunts as Gateways to Early Modern Visual Culture” in </w:t>
      </w:r>
      <w:r w:rsidRPr="00790460">
        <w:rPr>
          <w:i/>
          <w:iCs/>
          <w:color w:val="000000"/>
          <w:szCs w:val="22"/>
        </w:rPr>
        <w:t>Sixteenth Century Journal</w:t>
      </w:r>
      <w:r w:rsidRPr="00790460">
        <w:rPr>
          <w:color w:val="000000"/>
          <w:szCs w:val="22"/>
        </w:rPr>
        <w:t>, edited by Jennifer DeSilva, Whitney Leeson, and Barbara Pitkin,</w:t>
      </w:r>
      <w:r w:rsidRPr="00790460">
        <w:rPr>
          <w:i/>
          <w:iCs/>
          <w:color w:val="000000"/>
          <w:szCs w:val="22"/>
        </w:rPr>
        <w:t> </w:t>
      </w:r>
      <w:r w:rsidRPr="00790460">
        <w:rPr>
          <w:color w:val="000000"/>
          <w:szCs w:val="22"/>
        </w:rPr>
        <w:t xml:space="preserve">51, no. S1 (2020). </w:t>
      </w:r>
    </w:p>
    <w:p w14:paraId="4969050F" w14:textId="77777777" w:rsidR="008329E2" w:rsidRPr="008329E2" w:rsidRDefault="008329E2" w:rsidP="004D7B30">
      <w:pPr>
        <w:ind w:left="360" w:hanging="360"/>
        <w:jc w:val="both"/>
        <w:rPr>
          <w:sz w:val="12"/>
          <w:szCs w:val="12"/>
          <w:shd w:val="clear" w:color="auto" w:fill="FFFFFF"/>
        </w:rPr>
      </w:pPr>
    </w:p>
    <w:p w14:paraId="2482B344" w14:textId="43A5C450" w:rsidR="004D7B30" w:rsidRPr="003E465D" w:rsidRDefault="004D7B30" w:rsidP="004D7B30">
      <w:pPr>
        <w:ind w:left="360" w:hanging="360"/>
        <w:jc w:val="both"/>
      </w:pPr>
      <w:r w:rsidRPr="003E465D">
        <w:rPr>
          <w:szCs w:val="22"/>
          <w:shd w:val="clear" w:color="auto" w:fill="FFFFFF"/>
        </w:rPr>
        <w:t>“</w:t>
      </w:r>
      <w:r>
        <w:rPr>
          <w:szCs w:val="22"/>
          <w:shd w:val="clear" w:color="auto" w:fill="FFFFFF"/>
        </w:rPr>
        <w:t>A Martial Muse</w:t>
      </w:r>
      <w:r w:rsidRPr="003E465D">
        <w:rPr>
          <w:szCs w:val="22"/>
          <w:shd w:val="clear" w:color="auto" w:fill="FFFFFF"/>
        </w:rPr>
        <w:t xml:space="preserve">: Words of War in the Quest for French Domination of Literature” in </w:t>
      </w:r>
      <w:r w:rsidRPr="003E465D">
        <w:rPr>
          <w:i/>
          <w:color w:val="000000"/>
        </w:rPr>
        <w:t>Polemic and Literature Surrounding the French Wars of Religion</w:t>
      </w:r>
      <w:r>
        <w:rPr>
          <w:color w:val="000000"/>
        </w:rPr>
        <w:t xml:space="preserve"> edited by Jeff Kendrick and Katherine Maynard</w:t>
      </w:r>
      <w:r w:rsidRPr="003E465D">
        <w:rPr>
          <w:i/>
          <w:color w:val="000000"/>
        </w:rPr>
        <w:t xml:space="preserve"> </w:t>
      </w:r>
      <w:r w:rsidRPr="003E465D">
        <w:rPr>
          <w:color w:val="000000"/>
        </w:rPr>
        <w:t>(</w:t>
      </w:r>
      <w:r>
        <w:rPr>
          <w:color w:val="000000"/>
        </w:rPr>
        <w:t>De Gruyter: Studies in Medieval and Early Modern Culture</w:t>
      </w:r>
      <w:r w:rsidRPr="003E465D">
        <w:t>)</w:t>
      </w:r>
      <w:r>
        <w:t>, September 2019</w:t>
      </w:r>
      <w:r w:rsidRPr="003E465D">
        <w:t>.</w:t>
      </w:r>
    </w:p>
    <w:p w14:paraId="4523FB23" w14:textId="77777777" w:rsidR="004D7B30" w:rsidRPr="008A7810" w:rsidRDefault="004D7B30" w:rsidP="004D7B30">
      <w:pPr>
        <w:ind w:left="360"/>
        <w:jc w:val="both"/>
        <w:rPr>
          <w:sz w:val="12"/>
          <w:szCs w:val="12"/>
        </w:rPr>
      </w:pPr>
    </w:p>
    <w:p w14:paraId="106659D7" w14:textId="77777777" w:rsidR="00A12DE9" w:rsidRPr="0043281C" w:rsidRDefault="00A12DE9" w:rsidP="004D7B30">
      <w:pPr>
        <w:ind w:left="360" w:hanging="360"/>
        <w:jc w:val="both"/>
        <w:rPr>
          <w:color w:val="000000"/>
          <w:szCs w:val="22"/>
        </w:rPr>
      </w:pPr>
      <w:proofErr w:type="gramStart"/>
      <w:r w:rsidRPr="003E465D">
        <w:rPr>
          <w:szCs w:val="22"/>
        </w:rPr>
        <w:t>“</w:t>
      </w:r>
      <w:r w:rsidR="00B8712A">
        <w:rPr>
          <w:szCs w:val="22"/>
        </w:rPr>
        <w:t xml:space="preserve"> ‘</w:t>
      </w:r>
      <w:proofErr w:type="gramEnd"/>
      <w:r w:rsidR="00B8712A">
        <w:rPr>
          <w:szCs w:val="22"/>
        </w:rPr>
        <w:t xml:space="preserve">Idol of my life’: Idolatry and Poetic Immortalization in </w:t>
      </w:r>
      <w:proofErr w:type="spellStart"/>
      <w:r w:rsidRPr="003E465D">
        <w:rPr>
          <w:szCs w:val="22"/>
        </w:rPr>
        <w:t>Scève</w:t>
      </w:r>
      <w:r w:rsidR="00B8712A">
        <w:rPr>
          <w:szCs w:val="22"/>
        </w:rPr>
        <w:t>’s</w:t>
      </w:r>
      <w:proofErr w:type="spellEnd"/>
      <w:r w:rsidRPr="003E465D">
        <w:rPr>
          <w:szCs w:val="22"/>
        </w:rPr>
        <w:t xml:space="preserve"> </w:t>
      </w:r>
      <w:r w:rsidR="00B8712A">
        <w:rPr>
          <w:i/>
          <w:szCs w:val="22"/>
        </w:rPr>
        <w:t>Délie</w:t>
      </w:r>
      <w:r w:rsidRPr="003E465D">
        <w:rPr>
          <w:szCs w:val="22"/>
        </w:rPr>
        <w:t xml:space="preserve">” </w:t>
      </w:r>
      <w:r w:rsidRPr="003E465D">
        <w:rPr>
          <w:color w:val="000000"/>
          <w:szCs w:val="22"/>
        </w:rPr>
        <w:t xml:space="preserve">in </w:t>
      </w:r>
      <w:r w:rsidRPr="003E465D">
        <w:rPr>
          <w:i/>
          <w:color w:val="000000"/>
          <w:szCs w:val="22"/>
        </w:rPr>
        <w:t xml:space="preserve">Yale </w:t>
      </w:r>
      <w:r w:rsidRPr="0043281C">
        <w:rPr>
          <w:i/>
          <w:color w:val="000000"/>
          <w:szCs w:val="22"/>
        </w:rPr>
        <w:t>French Studies</w:t>
      </w:r>
      <w:r w:rsidR="00D05521" w:rsidRPr="0043281C">
        <w:rPr>
          <w:color w:val="000000"/>
          <w:szCs w:val="22"/>
        </w:rPr>
        <w:t>,</w:t>
      </w:r>
      <w:r w:rsidRPr="0043281C">
        <w:rPr>
          <w:color w:val="000000"/>
          <w:szCs w:val="22"/>
        </w:rPr>
        <w:t xml:space="preserve"> </w:t>
      </w:r>
      <w:r w:rsidR="00D05521" w:rsidRPr="0043281C">
        <w:rPr>
          <w:color w:val="000000"/>
          <w:szCs w:val="22"/>
        </w:rPr>
        <w:t>ed</w:t>
      </w:r>
      <w:r w:rsidR="00B8712A">
        <w:rPr>
          <w:color w:val="000000"/>
          <w:szCs w:val="22"/>
        </w:rPr>
        <w:t xml:space="preserve">ited by Jessica </w:t>
      </w:r>
      <w:r w:rsidR="00D05521" w:rsidRPr="0043281C">
        <w:rPr>
          <w:color w:val="000000"/>
          <w:szCs w:val="22"/>
        </w:rPr>
        <w:t>De</w:t>
      </w:r>
      <w:r w:rsidR="00907829" w:rsidRPr="0043281C">
        <w:rPr>
          <w:color w:val="000000"/>
          <w:szCs w:val="22"/>
        </w:rPr>
        <w:t>V</w:t>
      </w:r>
      <w:r w:rsidR="00D05521" w:rsidRPr="0043281C">
        <w:rPr>
          <w:color w:val="000000"/>
          <w:szCs w:val="22"/>
        </w:rPr>
        <w:t>os and Bruce Hayes, No. 134</w:t>
      </w:r>
      <w:r w:rsidR="0043281C" w:rsidRPr="0043281C">
        <w:rPr>
          <w:color w:val="000000"/>
          <w:szCs w:val="22"/>
        </w:rPr>
        <w:t xml:space="preserve"> (</w:t>
      </w:r>
      <w:r w:rsidR="00D05521" w:rsidRPr="0043281C">
        <w:rPr>
          <w:color w:val="000000"/>
          <w:szCs w:val="22"/>
        </w:rPr>
        <w:t>August 2018</w:t>
      </w:r>
      <w:r w:rsidR="0043281C" w:rsidRPr="0043281C">
        <w:rPr>
          <w:color w:val="000000"/>
          <w:szCs w:val="22"/>
        </w:rPr>
        <w:t>)</w:t>
      </w:r>
      <w:r w:rsidRPr="0043281C">
        <w:rPr>
          <w:color w:val="000000"/>
          <w:szCs w:val="22"/>
        </w:rPr>
        <w:t xml:space="preserve">, </w:t>
      </w:r>
      <w:r w:rsidR="00D05521" w:rsidRPr="0043281C">
        <w:rPr>
          <w:color w:val="000000"/>
          <w:szCs w:val="22"/>
        </w:rPr>
        <w:t xml:space="preserve">pp. </w:t>
      </w:r>
      <w:r w:rsidRPr="0043281C">
        <w:rPr>
          <w:color w:val="000000"/>
          <w:szCs w:val="22"/>
        </w:rPr>
        <w:t>99</w:t>
      </w:r>
      <w:r w:rsidR="001002DC">
        <w:rPr>
          <w:color w:val="000000"/>
          <w:szCs w:val="22"/>
        </w:rPr>
        <w:t>–</w:t>
      </w:r>
      <w:r w:rsidRPr="0043281C">
        <w:rPr>
          <w:color w:val="000000"/>
          <w:szCs w:val="22"/>
        </w:rPr>
        <w:t>112.</w:t>
      </w:r>
    </w:p>
    <w:p w14:paraId="419144B4" w14:textId="77777777" w:rsidR="00907829" w:rsidRPr="003E465D" w:rsidRDefault="00907829" w:rsidP="004D7B30">
      <w:pPr>
        <w:suppressAutoHyphens/>
        <w:ind w:left="360"/>
        <w:jc w:val="both"/>
        <w:rPr>
          <w:sz w:val="12"/>
          <w:szCs w:val="12"/>
        </w:rPr>
      </w:pPr>
    </w:p>
    <w:p w14:paraId="7D057EAF" w14:textId="77777777" w:rsidR="00DB587A" w:rsidRPr="003E465D" w:rsidRDefault="00907829" w:rsidP="004D7B30">
      <w:pPr>
        <w:ind w:left="360" w:hanging="360"/>
      </w:pPr>
      <w:r w:rsidRPr="003E465D">
        <w:rPr>
          <w:szCs w:val="22"/>
        </w:rPr>
        <w:t xml:space="preserve"> </w:t>
      </w:r>
      <w:r w:rsidR="00DB587A" w:rsidRPr="003E465D">
        <w:rPr>
          <w:szCs w:val="22"/>
        </w:rPr>
        <w:t>“‘</w:t>
      </w:r>
      <w:proofErr w:type="spellStart"/>
      <w:r w:rsidR="00DB587A" w:rsidRPr="003E465D">
        <w:rPr>
          <w:i/>
        </w:rPr>
        <w:t>M’en</w:t>
      </w:r>
      <w:proofErr w:type="spellEnd"/>
      <w:r w:rsidR="00DB587A" w:rsidRPr="003E465D">
        <w:rPr>
          <w:i/>
        </w:rPr>
        <w:t xml:space="preserve"> </w:t>
      </w:r>
      <w:proofErr w:type="spellStart"/>
      <w:r w:rsidR="00DB587A" w:rsidRPr="003E465D">
        <w:rPr>
          <w:i/>
        </w:rPr>
        <w:t>souvenant</w:t>
      </w:r>
      <w:proofErr w:type="spellEnd"/>
      <w:r w:rsidR="00DB587A" w:rsidRPr="003E465D">
        <w:rPr>
          <w:i/>
        </w:rPr>
        <w:t xml:space="preserve">, je </w:t>
      </w:r>
      <w:proofErr w:type="spellStart"/>
      <w:r w:rsidR="00DB587A" w:rsidRPr="003E465D">
        <w:rPr>
          <w:i/>
        </w:rPr>
        <w:t>m’oblie</w:t>
      </w:r>
      <w:proofErr w:type="spellEnd"/>
      <w:r w:rsidR="00DB587A" w:rsidRPr="003E465D">
        <w:rPr>
          <w:i/>
        </w:rPr>
        <w:t xml:space="preserve"> </w:t>
      </w:r>
      <w:proofErr w:type="spellStart"/>
      <w:r w:rsidR="00DB587A" w:rsidRPr="003E465D">
        <w:rPr>
          <w:i/>
        </w:rPr>
        <w:t>moymesmes</w:t>
      </w:r>
      <w:proofErr w:type="spellEnd"/>
      <w:r w:rsidR="00DB587A" w:rsidRPr="003E465D">
        <w:t xml:space="preserve">’:  </w:t>
      </w:r>
      <w:r w:rsidR="00DB587A" w:rsidRPr="003E465D">
        <w:rPr>
          <w:i/>
        </w:rPr>
        <w:t>Délie</w:t>
      </w:r>
      <w:r w:rsidR="00DB587A" w:rsidRPr="003E465D">
        <w:t xml:space="preserve"> as </w:t>
      </w:r>
      <w:r w:rsidR="00DB587A" w:rsidRPr="003E465D">
        <w:rPr>
          <w:i/>
        </w:rPr>
        <w:t>Memento Mori</w:t>
      </w:r>
      <w:r w:rsidR="00DB587A" w:rsidRPr="003E465D">
        <w:t xml:space="preserve">” in </w:t>
      </w:r>
      <w:r w:rsidR="00DB587A" w:rsidRPr="002206D0">
        <w:rPr>
          <w:i/>
        </w:rPr>
        <w:t xml:space="preserve">Memory and Community in </w:t>
      </w:r>
      <w:proofErr w:type="gramStart"/>
      <w:r w:rsidR="00DB587A" w:rsidRPr="002206D0">
        <w:rPr>
          <w:i/>
        </w:rPr>
        <w:t>Sixteenth-Century France</w:t>
      </w:r>
      <w:proofErr w:type="gramEnd"/>
      <w:r w:rsidR="002206D0">
        <w:t>,</w:t>
      </w:r>
      <w:r w:rsidR="00DB587A" w:rsidRPr="003E465D">
        <w:t xml:space="preserve"> </w:t>
      </w:r>
      <w:r w:rsidR="002206D0">
        <w:t xml:space="preserve">edited by David Laguardia and Cathy Yandell, </w:t>
      </w:r>
      <w:r w:rsidR="00DB587A" w:rsidRPr="003E465D">
        <w:t>(Ashgate, 2014)</w:t>
      </w:r>
      <w:r w:rsidR="00E07812" w:rsidRPr="003E465D">
        <w:t xml:space="preserve">, </w:t>
      </w:r>
      <w:r w:rsidR="002206D0">
        <w:t xml:space="preserve">pp. </w:t>
      </w:r>
      <w:r w:rsidR="00E07812" w:rsidRPr="003E465D">
        <w:t>37</w:t>
      </w:r>
      <w:r w:rsidR="001002DC">
        <w:t>–</w:t>
      </w:r>
      <w:r w:rsidR="00E07812" w:rsidRPr="003E465D">
        <w:t>54.</w:t>
      </w:r>
    </w:p>
    <w:p w14:paraId="56DA02D9" w14:textId="77777777" w:rsidR="00DB587A" w:rsidRPr="003E465D" w:rsidRDefault="00DB587A" w:rsidP="004D7B30">
      <w:pPr>
        <w:suppressAutoHyphens/>
        <w:ind w:left="360"/>
        <w:jc w:val="both"/>
        <w:rPr>
          <w:sz w:val="12"/>
          <w:szCs w:val="12"/>
        </w:rPr>
      </w:pPr>
    </w:p>
    <w:p w14:paraId="04AC21AB" w14:textId="77777777" w:rsidR="00DB587A" w:rsidRPr="003E465D" w:rsidRDefault="00DB587A" w:rsidP="004D7B30">
      <w:pPr>
        <w:suppressAutoHyphens/>
        <w:ind w:left="360" w:hanging="360"/>
        <w:jc w:val="both"/>
        <w:rPr>
          <w:szCs w:val="22"/>
        </w:rPr>
      </w:pPr>
      <w:r w:rsidRPr="003E465D">
        <w:rPr>
          <w:szCs w:val="22"/>
        </w:rPr>
        <w:t xml:space="preserve"> “</w:t>
      </w:r>
      <w:r w:rsidRPr="003E465D">
        <w:rPr>
          <w:i/>
          <w:szCs w:val="22"/>
        </w:rPr>
        <w:t xml:space="preserve">Poema pictura </w:t>
      </w:r>
      <w:proofErr w:type="spellStart"/>
      <w:r w:rsidRPr="003E465D">
        <w:rPr>
          <w:i/>
          <w:szCs w:val="22"/>
        </w:rPr>
        <w:t>loquens</w:t>
      </w:r>
      <w:proofErr w:type="spellEnd"/>
      <w:r w:rsidRPr="003E465D">
        <w:rPr>
          <w:i/>
          <w:szCs w:val="22"/>
        </w:rPr>
        <w:t xml:space="preserve">, picture </w:t>
      </w:r>
      <w:proofErr w:type="spellStart"/>
      <w:r w:rsidRPr="003E465D">
        <w:rPr>
          <w:i/>
          <w:szCs w:val="22"/>
        </w:rPr>
        <w:t>poema</w:t>
      </w:r>
      <w:proofErr w:type="spellEnd"/>
      <w:r w:rsidRPr="003E465D">
        <w:rPr>
          <w:i/>
          <w:szCs w:val="22"/>
        </w:rPr>
        <w:t xml:space="preserve"> </w:t>
      </w:r>
      <w:proofErr w:type="spellStart"/>
      <w:r w:rsidRPr="003E465D">
        <w:rPr>
          <w:i/>
          <w:szCs w:val="22"/>
        </w:rPr>
        <w:t>silens</w:t>
      </w:r>
      <w:proofErr w:type="spellEnd"/>
      <w:r w:rsidRPr="003E465D">
        <w:rPr>
          <w:szCs w:val="22"/>
        </w:rPr>
        <w:t xml:space="preserve">: Text and Image in Maurice </w:t>
      </w:r>
      <w:proofErr w:type="spellStart"/>
      <w:r w:rsidRPr="003E465D">
        <w:rPr>
          <w:szCs w:val="22"/>
        </w:rPr>
        <w:t>Scève’s</w:t>
      </w:r>
      <w:proofErr w:type="spellEnd"/>
      <w:r w:rsidRPr="003E465D">
        <w:rPr>
          <w:szCs w:val="22"/>
        </w:rPr>
        <w:t xml:space="preserve"> </w:t>
      </w:r>
      <w:r w:rsidRPr="003E465D">
        <w:rPr>
          <w:i/>
          <w:szCs w:val="22"/>
        </w:rPr>
        <w:t>Délie</w:t>
      </w:r>
      <w:r w:rsidRPr="003E465D">
        <w:rPr>
          <w:szCs w:val="22"/>
        </w:rPr>
        <w:t xml:space="preserve">” </w:t>
      </w:r>
      <w:r w:rsidRPr="003E465D">
        <w:t>in</w:t>
      </w:r>
      <w:r w:rsidRPr="003E465D">
        <w:rPr>
          <w:i/>
        </w:rPr>
        <w:t xml:space="preserve"> </w:t>
      </w:r>
      <w:proofErr w:type="spellStart"/>
      <w:r w:rsidRPr="003E465D">
        <w:rPr>
          <w:i/>
        </w:rPr>
        <w:t>Emblematica</w:t>
      </w:r>
      <w:proofErr w:type="spellEnd"/>
      <w:r w:rsidRPr="003E465D">
        <w:rPr>
          <w:i/>
        </w:rPr>
        <w:t>: An Interdisciplinary Journal for Emblem Studies</w:t>
      </w:r>
      <w:r w:rsidRPr="003E465D">
        <w:t xml:space="preserve">, Volume </w:t>
      </w:r>
      <w:r w:rsidRPr="003E465D">
        <w:rPr>
          <w:szCs w:val="22"/>
        </w:rPr>
        <w:t xml:space="preserve">18 (December 2010), </w:t>
      </w:r>
      <w:r w:rsidR="002206D0">
        <w:rPr>
          <w:szCs w:val="22"/>
        </w:rPr>
        <w:t xml:space="preserve">pp. </w:t>
      </w:r>
      <w:r w:rsidRPr="003E465D">
        <w:rPr>
          <w:szCs w:val="22"/>
        </w:rPr>
        <w:t>163</w:t>
      </w:r>
      <w:r w:rsidR="001002DC">
        <w:rPr>
          <w:szCs w:val="22"/>
        </w:rPr>
        <w:t>–</w:t>
      </w:r>
      <w:r w:rsidRPr="003E465D">
        <w:rPr>
          <w:szCs w:val="22"/>
        </w:rPr>
        <w:t>193.</w:t>
      </w:r>
    </w:p>
    <w:p w14:paraId="5A9440A3" w14:textId="77777777" w:rsidR="00DB587A" w:rsidRPr="003E465D" w:rsidRDefault="00DB587A" w:rsidP="004D7B30">
      <w:pPr>
        <w:suppressAutoHyphens/>
        <w:ind w:left="360"/>
        <w:rPr>
          <w:sz w:val="12"/>
          <w:szCs w:val="12"/>
        </w:rPr>
      </w:pPr>
    </w:p>
    <w:p w14:paraId="04808ACE" w14:textId="77777777" w:rsidR="00DB587A" w:rsidRPr="003E465D" w:rsidRDefault="00DB587A" w:rsidP="004D7B30">
      <w:pPr>
        <w:suppressAutoHyphens/>
        <w:ind w:left="360" w:hanging="360"/>
        <w:jc w:val="both"/>
        <w:rPr>
          <w:color w:val="000000"/>
        </w:rPr>
      </w:pPr>
      <w:r w:rsidRPr="003E465D">
        <w:t xml:space="preserve">“Interpreting Emblems, Emblems Interpreting: Love’s Mortal Battle in Maurice </w:t>
      </w:r>
      <w:proofErr w:type="spellStart"/>
      <w:r w:rsidRPr="003E465D">
        <w:t>Scève’s</w:t>
      </w:r>
      <w:proofErr w:type="spellEnd"/>
      <w:r w:rsidRPr="003E465D">
        <w:t xml:space="preserve"> </w:t>
      </w:r>
      <w:r w:rsidRPr="003E465D">
        <w:rPr>
          <w:i/>
        </w:rPr>
        <w:t>Délie</w:t>
      </w:r>
      <w:r w:rsidRPr="003E465D">
        <w:t>” in</w:t>
      </w:r>
      <w:r w:rsidRPr="003E465D">
        <w:rPr>
          <w:i/>
        </w:rPr>
        <w:t xml:space="preserve"> </w:t>
      </w:r>
      <w:r w:rsidRPr="003E465D">
        <w:rPr>
          <w:i/>
          <w:color w:val="000000"/>
        </w:rPr>
        <w:t>National Central University Journal of Humanities</w:t>
      </w:r>
      <w:r w:rsidRPr="003E465D">
        <w:rPr>
          <w:color w:val="000000"/>
        </w:rPr>
        <w:t xml:space="preserve">: Thus Spoke the Image: </w:t>
      </w:r>
      <w:r w:rsidRPr="003E465D">
        <w:rPr>
          <w:rStyle w:val="Strong"/>
          <w:b w:val="0"/>
        </w:rPr>
        <w:t>Interpretation of Moving and Still Images</w:t>
      </w:r>
      <w:r w:rsidRPr="003E465D">
        <w:rPr>
          <w:color w:val="000000"/>
        </w:rPr>
        <w:t xml:space="preserve">,” Volume 33 (January 2008), </w:t>
      </w:r>
      <w:r w:rsidR="002206D0">
        <w:rPr>
          <w:color w:val="000000"/>
        </w:rPr>
        <w:t xml:space="preserve">pp. </w:t>
      </w:r>
      <w:r w:rsidRPr="003E465D">
        <w:rPr>
          <w:color w:val="000000"/>
        </w:rPr>
        <w:t>85</w:t>
      </w:r>
      <w:r w:rsidR="001002DC">
        <w:rPr>
          <w:color w:val="000000"/>
        </w:rPr>
        <w:t>–</w:t>
      </w:r>
      <w:r w:rsidRPr="003E465D">
        <w:rPr>
          <w:color w:val="000000"/>
        </w:rPr>
        <w:t>112.</w:t>
      </w:r>
    </w:p>
    <w:p w14:paraId="5259AF4A" w14:textId="77777777" w:rsidR="0010373D" w:rsidRPr="003E465D" w:rsidRDefault="0010373D" w:rsidP="00DB587A">
      <w:pPr>
        <w:suppressAutoHyphens/>
        <w:jc w:val="both"/>
      </w:pPr>
    </w:p>
    <w:p w14:paraId="55A69B66" w14:textId="77777777" w:rsidR="00DB587A" w:rsidRPr="00C9129E" w:rsidRDefault="00DB587A" w:rsidP="00DB587A">
      <w:pPr>
        <w:suppressAutoHyphens/>
        <w:outlineLvl w:val="0"/>
        <w:rPr>
          <w:b/>
          <w:bCs/>
          <w:i/>
          <w:iCs/>
        </w:rPr>
      </w:pPr>
      <w:r w:rsidRPr="00C9129E">
        <w:rPr>
          <w:b/>
          <w:bCs/>
          <w:i/>
          <w:iCs/>
        </w:rPr>
        <w:t>Book Reviews</w:t>
      </w:r>
    </w:p>
    <w:p w14:paraId="73A47902" w14:textId="77777777" w:rsidR="0010373D" w:rsidRPr="00C9129E" w:rsidRDefault="0010373D" w:rsidP="0010373D">
      <w:pPr>
        <w:suppressAutoHyphens/>
        <w:jc w:val="both"/>
        <w:outlineLvl w:val="0"/>
        <w:rPr>
          <w:color w:val="000000"/>
          <w:sz w:val="12"/>
          <w:szCs w:val="12"/>
        </w:rPr>
      </w:pPr>
    </w:p>
    <w:p w14:paraId="019FCE68" w14:textId="49C79A91" w:rsidR="005023B7" w:rsidRPr="00AB5AE3" w:rsidRDefault="005023B7" w:rsidP="005023B7">
      <w:pPr>
        <w:shd w:val="clear" w:color="auto" w:fill="FFFFFF"/>
        <w:ind w:left="360" w:hanging="360"/>
        <w:jc w:val="both"/>
      </w:pPr>
      <w:r w:rsidRPr="00980F11">
        <w:rPr>
          <w:bCs/>
          <w:iCs/>
          <w:szCs w:val="22"/>
        </w:rPr>
        <w:t xml:space="preserve">Review of </w:t>
      </w:r>
      <w:r w:rsidRPr="00980F11">
        <w:t>“Ag</w:t>
      </w:r>
      <w:r w:rsidR="00480C81" w:rsidRPr="00980F11">
        <w:t>ri</w:t>
      </w:r>
      <w:r w:rsidRPr="00980F11">
        <w:t>pp</w:t>
      </w:r>
      <w:r w:rsidRPr="00980F11">
        <w:rPr>
          <w:color w:val="000000" w:themeColor="text1"/>
          <w:szCs w:val="22"/>
        </w:rPr>
        <w:t xml:space="preserve">a </w:t>
      </w:r>
      <w:proofErr w:type="spellStart"/>
      <w:r w:rsidRPr="00980F11">
        <w:rPr>
          <w:color w:val="000000" w:themeColor="text1"/>
          <w:szCs w:val="22"/>
        </w:rPr>
        <w:t>d’Aubigné</w:t>
      </w:r>
      <w:proofErr w:type="spellEnd"/>
      <w:r w:rsidRPr="00980F11">
        <w:rPr>
          <w:color w:val="000000" w:themeColor="text1"/>
          <w:szCs w:val="22"/>
        </w:rPr>
        <w:t xml:space="preserve">. </w:t>
      </w:r>
      <w:r w:rsidRPr="00980F11">
        <w:rPr>
          <w:i/>
          <w:iCs/>
          <w:color w:val="000000" w:themeColor="text1"/>
          <w:szCs w:val="22"/>
        </w:rPr>
        <w:t>Le Printemps</w:t>
      </w:r>
      <w:r w:rsidRPr="00980F11">
        <w:rPr>
          <w:color w:val="000000" w:themeColor="text1"/>
          <w:szCs w:val="22"/>
        </w:rPr>
        <w:t xml:space="preserve">” edited by Véronique Ferrier in </w:t>
      </w:r>
      <w:r w:rsidRPr="00980F11">
        <w:rPr>
          <w:i/>
          <w:color w:val="000000" w:themeColor="text1"/>
          <w:szCs w:val="22"/>
        </w:rPr>
        <w:t xml:space="preserve">Renaissance Quarterly </w:t>
      </w:r>
      <w:r w:rsidR="00980F11" w:rsidRPr="00980F11">
        <w:rPr>
          <w:color w:val="000000" w:themeColor="text1"/>
          <w:szCs w:val="22"/>
          <w:shd w:val="clear" w:color="auto" w:fill="FFFFFF"/>
        </w:rPr>
        <w:t>Volume 75</w:t>
      </w:r>
      <w:r w:rsidR="00980F11">
        <w:rPr>
          <w:color w:val="000000" w:themeColor="text1"/>
          <w:szCs w:val="22"/>
          <w:shd w:val="clear" w:color="auto" w:fill="FFFFFF"/>
        </w:rPr>
        <w:t xml:space="preserve">, No. </w:t>
      </w:r>
      <w:r w:rsidR="00980F11" w:rsidRPr="00980F11">
        <w:rPr>
          <w:color w:val="000000" w:themeColor="text1"/>
          <w:szCs w:val="22"/>
          <w:shd w:val="clear" w:color="auto" w:fill="FFFFFF"/>
        </w:rPr>
        <w:t>3 (Fall 2022)</w:t>
      </w:r>
      <w:r w:rsidR="00980F11">
        <w:rPr>
          <w:color w:val="000000" w:themeColor="text1"/>
          <w:szCs w:val="22"/>
          <w:shd w:val="clear" w:color="auto" w:fill="FFFFFF"/>
        </w:rPr>
        <w:t xml:space="preserve">, </w:t>
      </w:r>
      <w:r w:rsidR="00980F11" w:rsidRPr="00980F11">
        <w:rPr>
          <w:color w:val="000000" w:themeColor="text1"/>
          <w:szCs w:val="22"/>
          <w:shd w:val="clear" w:color="auto" w:fill="FFFFFF"/>
        </w:rPr>
        <w:t>pp. 978-979.</w:t>
      </w:r>
    </w:p>
    <w:p w14:paraId="6ABE179D" w14:textId="77777777" w:rsidR="005023B7" w:rsidRPr="00D30CCD" w:rsidRDefault="005023B7" w:rsidP="005023B7">
      <w:pPr>
        <w:ind w:left="360" w:hanging="360"/>
        <w:jc w:val="both"/>
        <w:rPr>
          <w:sz w:val="12"/>
          <w:szCs w:val="12"/>
        </w:rPr>
      </w:pPr>
    </w:p>
    <w:p w14:paraId="07C34395" w14:textId="7DAD1E6E" w:rsidR="004D7B30" w:rsidRPr="00AB5AE3" w:rsidRDefault="004D7B30" w:rsidP="00AB5AE3">
      <w:pPr>
        <w:shd w:val="clear" w:color="auto" w:fill="FFFFFF"/>
        <w:ind w:left="360" w:hanging="360"/>
        <w:jc w:val="both"/>
      </w:pPr>
      <w:r>
        <w:rPr>
          <w:bCs/>
          <w:iCs/>
          <w:szCs w:val="22"/>
        </w:rPr>
        <w:t xml:space="preserve">Review of </w:t>
      </w:r>
      <w:r w:rsidR="005023B7">
        <w:rPr>
          <w:bCs/>
          <w:iCs/>
          <w:szCs w:val="22"/>
        </w:rPr>
        <w:t>“</w:t>
      </w:r>
      <w:r w:rsidRPr="005023B7">
        <w:t xml:space="preserve">Approaches to Teaching the Works of Christine de </w:t>
      </w:r>
      <w:proofErr w:type="spellStart"/>
      <w:r w:rsidRPr="005023B7">
        <w:t>Pizan</w:t>
      </w:r>
      <w:proofErr w:type="spellEnd"/>
      <w:r w:rsidR="005023B7" w:rsidRPr="005023B7">
        <w:t>”</w:t>
      </w:r>
      <w:r>
        <w:t xml:space="preserve"> edited by </w:t>
      </w:r>
      <w:r w:rsidRPr="00A57D4A">
        <w:t>Andrea Tarnowski</w:t>
      </w:r>
      <w:r>
        <w:t xml:space="preserve"> in </w:t>
      </w:r>
      <w:r>
        <w:rPr>
          <w:i/>
        </w:rPr>
        <w:t>Medieval Review</w:t>
      </w:r>
      <w:r w:rsidR="0035408D">
        <w:rPr>
          <w:i/>
        </w:rPr>
        <w:t xml:space="preserve"> </w:t>
      </w:r>
      <w:r w:rsidR="00AB5AE3">
        <w:t>19.10.04.</w:t>
      </w:r>
    </w:p>
    <w:p w14:paraId="6904565C" w14:textId="77777777" w:rsidR="0035408D" w:rsidRPr="00D30CCD" w:rsidRDefault="0035408D" w:rsidP="0035408D">
      <w:pPr>
        <w:ind w:left="360" w:hanging="360"/>
        <w:jc w:val="both"/>
        <w:rPr>
          <w:sz w:val="12"/>
          <w:szCs w:val="12"/>
        </w:rPr>
      </w:pPr>
    </w:p>
    <w:p w14:paraId="66720034" w14:textId="77777777" w:rsidR="0090394A" w:rsidRPr="003E465D" w:rsidRDefault="0090394A" w:rsidP="0090394A">
      <w:pPr>
        <w:ind w:left="360" w:hanging="360"/>
        <w:jc w:val="both"/>
      </w:pPr>
      <w:r w:rsidRPr="003E465D">
        <w:rPr>
          <w:bCs/>
          <w:iCs/>
          <w:szCs w:val="22"/>
        </w:rPr>
        <w:t xml:space="preserve">Review of “Ingratiation from the Renaissance to the Present: The Art and Ethics of Gaining Favor” </w:t>
      </w:r>
      <w:r>
        <w:rPr>
          <w:bCs/>
          <w:iCs/>
          <w:szCs w:val="22"/>
        </w:rPr>
        <w:t xml:space="preserve">by Jeff Diamond </w:t>
      </w:r>
      <w:r w:rsidRPr="003E465D">
        <w:rPr>
          <w:szCs w:val="22"/>
        </w:rPr>
        <w:t>in</w:t>
      </w:r>
      <w:r w:rsidRPr="003E465D">
        <w:rPr>
          <w:i/>
          <w:szCs w:val="22"/>
        </w:rPr>
        <w:t xml:space="preserve"> Renaissance et </w:t>
      </w:r>
      <w:proofErr w:type="spellStart"/>
      <w:r w:rsidRPr="003E465D">
        <w:rPr>
          <w:i/>
          <w:szCs w:val="22"/>
        </w:rPr>
        <w:t>Réforme</w:t>
      </w:r>
      <w:proofErr w:type="spellEnd"/>
      <w:r w:rsidRPr="003E465D">
        <w:rPr>
          <w:szCs w:val="22"/>
        </w:rPr>
        <w:t xml:space="preserve"> </w:t>
      </w:r>
      <w:r w:rsidRPr="003E465D">
        <w:t>41.3 (</w:t>
      </w:r>
      <w:proofErr w:type="spellStart"/>
      <w:r w:rsidRPr="003E465D">
        <w:t>été</w:t>
      </w:r>
      <w:proofErr w:type="spellEnd"/>
      <w:r w:rsidRPr="003E465D">
        <w:t xml:space="preserve"> 2018).</w:t>
      </w:r>
    </w:p>
    <w:p w14:paraId="3E7EC39A" w14:textId="77777777" w:rsidR="0090394A" w:rsidRPr="00D30CCD" w:rsidRDefault="0090394A" w:rsidP="0090394A">
      <w:pPr>
        <w:ind w:left="360" w:hanging="360"/>
        <w:jc w:val="both"/>
        <w:rPr>
          <w:sz w:val="12"/>
          <w:szCs w:val="12"/>
        </w:rPr>
      </w:pPr>
    </w:p>
    <w:p w14:paraId="2022B653" w14:textId="77777777" w:rsidR="00230336" w:rsidRPr="003E465D" w:rsidRDefault="00230336" w:rsidP="00230336">
      <w:pPr>
        <w:suppressAutoHyphens/>
        <w:ind w:left="360" w:hanging="360"/>
        <w:jc w:val="both"/>
        <w:outlineLvl w:val="0"/>
        <w:rPr>
          <w:bCs/>
          <w:iCs/>
          <w:szCs w:val="22"/>
        </w:rPr>
      </w:pPr>
      <w:r w:rsidRPr="003E465D">
        <w:rPr>
          <w:bCs/>
          <w:iCs/>
          <w:szCs w:val="22"/>
        </w:rPr>
        <w:t xml:space="preserve">Review of “Love’s Wounds: Violence and the Politics of Poetry in Early Modern Europe” </w:t>
      </w:r>
      <w:r w:rsidR="00907829">
        <w:rPr>
          <w:bCs/>
          <w:iCs/>
          <w:szCs w:val="22"/>
        </w:rPr>
        <w:t xml:space="preserve">by Cynthia Nazarian </w:t>
      </w:r>
      <w:r w:rsidRPr="003E465D">
        <w:rPr>
          <w:szCs w:val="22"/>
        </w:rPr>
        <w:t>in</w:t>
      </w:r>
      <w:r w:rsidRPr="003E465D">
        <w:rPr>
          <w:i/>
          <w:szCs w:val="22"/>
        </w:rPr>
        <w:t xml:space="preserve"> Renaissance et </w:t>
      </w:r>
      <w:proofErr w:type="spellStart"/>
      <w:r w:rsidRPr="003E465D">
        <w:rPr>
          <w:i/>
          <w:szCs w:val="22"/>
        </w:rPr>
        <w:t>Réforme</w:t>
      </w:r>
      <w:proofErr w:type="spellEnd"/>
      <w:r w:rsidRPr="003E465D">
        <w:rPr>
          <w:szCs w:val="22"/>
        </w:rPr>
        <w:t xml:space="preserve"> </w:t>
      </w:r>
      <w:r w:rsidRPr="003E465D">
        <w:t>41.2 (printemps 2018)</w:t>
      </w:r>
      <w:r w:rsidR="00C9129E">
        <w:t xml:space="preserve">, </w:t>
      </w:r>
      <w:r w:rsidR="002206D0">
        <w:t xml:space="preserve">pp. </w:t>
      </w:r>
      <w:r w:rsidR="00C9129E">
        <w:t>203</w:t>
      </w:r>
      <w:r w:rsidR="001002DC">
        <w:t>–</w:t>
      </w:r>
      <w:r w:rsidR="00C9129E">
        <w:t>205</w:t>
      </w:r>
      <w:r w:rsidRPr="003E465D">
        <w:t>.</w:t>
      </w:r>
    </w:p>
    <w:p w14:paraId="6EB95DA6" w14:textId="77777777" w:rsidR="00230336" w:rsidRPr="003E465D" w:rsidRDefault="00230336" w:rsidP="00230336">
      <w:pPr>
        <w:suppressAutoHyphens/>
        <w:ind w:left="360" w:hanging="360"/>
        <w:jc w:val="both"/>
        <w:outlineLvl w:val="0"/>
        <w:rPr>
          <w:bCs/>
          <w:iCs/>
          <w:sz w:val="12"/>
          <w:szCs w:val="12"/>
        </w:rPr>
      </w:pPr>
    </w:p>
    <w:p w14:paraId="584A9ECB" w14:textId="77777777" w:rsidR="009B78DA" w:rsidRPr="00FB2630" w:rsidRDefault="009B78DA" w:rsidP="0039431F">
      <w:pPr>
        <w:suppressAutoHyphens/>
        <w:ind w:left="360" w:right="-36" w:hanging="360"/>
        <w:jc w:val="both"/>
        <w:outlineLvl w:val="0"/>
        <w:rPr>
          <w:bCs/>
          <w:iCs/>
          <w:szCs w:val="22"/>
          <w:lang w:val="fr-FR"/>
        </w:rPr>
      </w:pPr>
      <w:proofErr w:type="spellStart"/>
      <w:r w:rsidRPr="002206D0">
        <w:rPr>
          <w:bCs/>
          <w:iCs/>
          <w:szCs w:val="22"/>
          <w:lang w:val="fr-FR"/>
        </w:rPr>
        <w:lastRenderedPageBreak/>
        <w:t>Review</w:t>
      </w:r>
      <w:proofErr w:type="spellEnd"/>
      <w:r w:rsidRPr="002206D0">
        <w:rPr>
          <w:bCs/>
          <w:iCs/>
          <w:szCs w:val="22"/>
          <w:lang w:val="fr-FR"/>
        </w:rPr>
        <w:t xml:space="preserve"> of “La Plume et le </w:t>
      </w:r>
      <w:proofErr w:type="gramStart"/>
      <w:r w:rsidRPr="002206D0">
        <w:rPr>
          <w:bCs/>
          <w:iCs/>
          <w:szCs w:val="22"/>
          <w:lang w:val="fr-FR"/>
        </w:rPr>
        <w:t>P</w:t>
      </w:r>
      <w:r w:rsidR="0039431F" w:rsidRPr="002206D0">
        <w:rPr>
          <w:bCs/>
          <w:iCs/>
          <w:szCs w:val="22"/>
          <w:lang w:val="fr-FR"/>
        </w:rPr>
        <w:t>inceau:</w:t>
      </w:r>
      <w:proofErr w:type="gramEnd"/>
      <w:r w:rsidR="0039431F" w:rsidRPr="002206D0">
        <w:rPr>
          <w:bCs/>
          <w:iCs/>
          <w:szCs w:val="22"/>
          <w:lang w:val="fr-FR"/>
        </w:rPr>
        <w:t xml:space="preserve"> Nicolas </w:t>
      </w:r>
      <w:proofErr w:type="spellStart"/>
      <w:r w:rsidR="0039431F" w:rsidRPr="002206D0">
        <w:rPr>
          <w:bCs/>
          <w:iCs/>
          <w:szCs w:val="22"/>
          <w:lang w:val="fr-FR"/>
        </w:rPr>
        <w:t>Denisot</w:t>
      </w:r>
      <w:proofErr w:type="spellEnd"/>
      <w:r w:rsidR="0039431F" w:rsidRPr="002206D0">
        <w:rPr>
          <w:bCs/>
          <w:iCs/>
          <w:szCs w:val="22"/>
          <w:lang w:val="fr-FR"/>
        </w:rPr>
        <w:t xml:space="preserve"> (1515</w:t>
      </w:r>
      <w:r w:rsidR="001002DC">
        <w:rPr>
          <w:bCs/>
          <w:iCs/>
          <w:szCs w:val="22"/>
          <w:lang w:val="fr-FR"/>
        </w:rPr>
        <w:t>–</w:t>
      </w:r>
      <w:r w:rsidRPr="002206D0">
        <w:rPr>
          <w:bCs/>
          <w:iCs/>
          <w:szCs w:val="22"/>
          <w:lang w:val="fr-FR"/>
        </w:rPr>
        <w:t xml:space="preserve">59)” </w:t>
      </w:r>
      <w:r w:rsidR="00907829" w:rsidRPr="002206D0">
        <w:rPr>
          <w:bCs/>
          <w:iCs/>
          <w:szCs w:val="22"/>
          <w:lang w:val="fr-FR"/>
        </w:rPr>
        <w:t xml:space="preserve">by Daniele </w:t>
      </w:r>
      <w:proofErr w:type="spellStart"/>
      <w:r w:rsidR="00907829" w:rsidRPr="002206D0">
        <w:rPr>
          <w:bCs/>
          <w:iCs/>
          <w:szCs w:val="22"/>
          <w:lang w:val="fr-FR"/>
        </w:rPr>
        <w:t>Speziari</w:t>
      </w:r>
      <w:proofErr w:type="spellEnd"/>
      <w:r w:rsidR="00907829" w:rsidRPr="002206D0">
        <w:rPr>
          <w:bCs/>
          <w:iCs/>
          <w:szCs w:val="22"/>
          <w:lang w:val="fr-FR"/>
        </w:rPr>
        <w:t xml:space="preserve"> </w:t>
      </w:r>
      <w:r w:rsidRPr="002206D0">
        <w:rPr>
          <w:szCs w:val="22"/>
          <w:lang w:val="fr-FR"/>
        </w:rPr>
        <w:t>in</w:t>
      </w:r>
      <w:r w:rsidRPr="002206D0">
        <w:rPr>
          <w:i/>
          <w:szCs w:val="22"/>
          <w:lang w:val="fr-FR"/>
        </w:rPr>
        <w:t xml:space="preserve"> Renaissance et Réforme</w:t>
      </w:r>
      <w:r w:rsidRPr="002206D0">
        <w:rPr>
          <w:szCs w:val="22"/>
          <w:lang w:val="fr-FR"/>
        </w:rPr>
        <w:t xml:space="preserve"> </w:t>
      </w:r>
      <w:r w:rsidRPr="002206D0">
        <w:rPr>
          <w:lang w:val="fr-FR"/>
        </w:rPr>
        <w:t>40.3 (été 2017</w:t>
      </w:r>
      <w:r w:rsidRPr="00FB2630">
        <w:rPr>
          <w:lang w:val="fr-FR"/>
        </w:rPr>
        <w:t>)</w:t>
      </w:r>
      <w:r w:rsidR="0039431F" w:rsidRPr="00FB2630">
        <w:rPr>
          <w:lang w:val="fr-FR"/>
        </w:rPr>
        <w:t xml:space="preserve">, </w:t>
      </w:r>
      <w:r w:rsidR="002206D0">
        <w:rPr>
          <w:lang w:val="fr-FR"/>
        </w:rPr>
        <w:t xml:space="preserve">pp. </w:t>
      </w:r>
      <w:r w:rsidR="0039431F" w:rsidRPr="00FB2630">
        <w:rPr>
          <w:lang w:val="fr-FR"/>
        </w:rPr>
        <w:t>334</w:t>
      </w:r>
      <w:r w:rsidR="001002DC">
        <w:rPr>
          <w:lang w:val="fr-FR"/>
        </w:rPr>
        <w:t>–</w:t>
      </w:r>
      <w:r w:rsidR="0039431F" w:rsidRPr="00FB2630">
        <w:rPr>
          <w:lang w:val="fr-FR"/>
        </w:rPr>
        <w:t>3</w:t>
      </w:r>
      <w:r w:rsidR="000153C7" w:rsidRPr="00FB2630">
        <w:rPr>
          <w:lang w:val="fr-FR"/>
        </w:rPr>
        <w:t>7.</w:t>
      </w:r>
    </w:p>
    <w:p w14:paraId="41BAA464" w14:textId="77777777" w:rsidR="009B78DA" w:rsidRPr="00FB2630" w:rsidRDefault="009B78DA" w:rsidP="000153C7">
      <w:pPr>
        <w:suppressAutoHyphens/>
        <w:ind w:left="360" w:hanging="360"/>
        <w:jc w:val="both"/>
        <w:outlineLvl w:val="0"/>
        <w:rPr>
          <w:bCs/>
          <w:iCs/>
          <w:sz w:val="12"/>
          <w:szCs w:val="12"/>
          <w:lang w:val="fr-FR"/>
        </w:rPr>
      </w:pPr>
    </w:p>
    <w:p w14:paraId="30417795" w14:textId="77777777" w:rsidR="005D3548" w:rsidRPr="00FB2630" w:rsidRDefault="005D3548" w:rsidP="000153C7">
      <w:pPr>
        <w:suppressAutoHyphens/>
        <w:ind w:left="360" w:hanging="360"/>
        <w:jc w:val="both"/>
        <w:outlineLvl w:val="0"/>
        <w:rPr>
          <w:szCs w:val="22"/>
          <w:lang w:val="fr-FR"/>
        </w:rPr>
      </w:pPr>
      <w:proofErr w:type="spellStart"/>
      <w:r w:rsidRPr="00C46088">
        <w:rPr>
          <w:bCs/>
          <w:iCs/>
          <w:szCs w:val="22"/>
          <w:lang w:val="fr-FR"/>
        </w:rPr>
        <w:t>Review</w:t>
      </w:r>
      <w:proofErr w:type="spellEnd"/>
      <w:r w:rsidRPr="00C46088">
        <w:rPr>
          <w:bCs/>
          <w:iCs/>
          <w:szCs w:val="22"/>
          <w:lang w:val="fr-FR"/>
        </w:rPr>
        <w:t xml:space="preserve"> of “</w:t>
      </w:r>
      <w:r w:rsidRPr="00C46088">
        <w:rPr>
          <w:lang w:val="fr-FR"/>
        </w:rPr>
        <w:t xml:space="preserve">Maurice Scève. </w:t>
      </w:r>
      <w:proofErr w:type="spellStart"/>
      <w:r w:rsidRPr="00C46088">
        <w:rPr>
          <w:i/>
          <w:iCs/>
          <w:lang w:val="fr-FR"/>
        </w:rPr>
        <w:t>Oeuvres</w:t>
      </w:r>
      <w:proofErr w:type="spellEnd"/>
      <w:r w:rsidRPr="00C46088">
        <w:rPr>
          <w:i/>
          <w:iCs/>
          <w:lang w:val="fr-FR"/>
        </w:rPr>
        <w:t xml:space="preserve"> compl</w:t>
      </w:r>
      <w:r w:rsidR="003805CF" w:rsidRPr="00C46088">
        <w:rPr>
          <w:i/>
          <w:iCs/>
          <w:lang w:val="fr-FR"/>
        </w:rPr>
        <w:t>è</w:t>
      </w:r>
      <w:r w:rsidRPr="00C46088">
        <w:rPr>
          <w:i/>
          <w:iCs/>
          <w:lang w:val="fr-FR"/>
        </w:rPr>
        <w:t>tes</w:t>
      </w:r>
      <w:r w:rsidRPr="00C46088">
        <w:rPr>
          <w:lang w:val="fr-FR"/>
        </w:rPr>
        <w:t xml:space="preserve">. </w:t>
      </w:r>
      <w:r w:rsidRPr="00FB2630">
        <w:rPr>
          <w:lang w:val="fr-FR"/>
        </w:rPr>
        <w:t xml:space="preserve">Tome V. </w:t>
      </w:r>
      <w:r w:rsidRPr="00FB2630">
        <w:rPr>
          <w:i/>
          <w:iCs/>
          <w:lang w:val="fr-FR"/>
        </w:rPr>
        <w:t>Microcosme</w:t>
      </w:r>
      <w:r w:rsidRPr="00FB2630">
        <w:rPr>
          <w:szCs w:val="22"/>
          <w:lang w:val="fr-FR"/>
        </w:rPr>
        <w:t>”</w:t>
      </w:r>
      <w:r w:rsidRPr="00FB2630">
        <w:rPr>
          <w:b/>
          <w:szCs w:val="22"/>
          <w:lang w:val="fr-FR"/>
        </w:rPr>
        <w:t xml:space="preserve"> </w:t>
      </w:r>
      <w:proofErr w:type="spellStart"/>
      <w:r w:rsidR="00907829" w:rsidRPr="00907829">
        <w:rPr>
          <w:szCs w:val="22"/>
          <w:lang w:val="fr-FR"/>
        </w:rPr>
        <w:t>edited</w:t>
      </w:r>
      <w:proofErr w:type="spellEnd"/>
      <w:r w:rsidR="00907829" w:rsidRPr="00907829">
        <w:rPr>
          <w:szCs w:val="22"/>
          <w:lang w:val="fr-FR"/>
        </w:rPr>
        <w:t xml:space="preserve"> by Michèle</w:t>
      </w:r>
      <w:r w:rsidR="00907829">
        <w:rPr>
          <w:b/>
          <w:szCs w:val="22"/>
          <w:lang w:val="fr-FR"/>
        </w:rPr>
        <w:t xml:space="preserve"> </w:t>
      </w:r>
      <w:r w:rsidR="00907829" w:rsidRPr="00907829">
        <w:rPr>
          <w:szCs w:val="22"/>
          <w:lang w:val="fr-FR"/>
        </w:rPr>
        <w:t>Clément</w:t>
      </w:r>
      <w:r w:rsidR="00907829">
        <w:rPr>
          <w:b/>
          <w:szCs w:val="22"/>
          <w:lang w:val="fr-FR"/>
        </w:rPr>
        <w:t xml:space="preserve"> </w:t>
      </w:r>
      <w:r w:rsidRPr="00FB2630">
        <w:rPr>
          <w:szCs w:val="22"/>
          <w:lang w:val="fr-FR"/>
        </w:rPr>
        <w:t>in</w:t>
      </w:r>
      <w:r w:rsidRPr="00FB2630">
        <w:rPr>
          <w:i/>
          <w:szCs w:val="22"/>
          <w:lang w:val="fr-FR"/>
        </w:rPr>
        <w:t xml:space="preserve"> Renaissance et Réforme</w:t>
      </w:r>
      <w:r w:rsidRPr="00FB2630">
        <w:rPr>
          <w:szCs w:val="22"/>
          <w:lang w:val="fr-FR"/>
        </w:rPr>
        <w:t xml:space="preserve"> 40.1 (hiver 2017)</w:t>
      </w:r>
      <w:r w:rsidR="0039431F" w:rsidRPr="00FB2630">
        <w:rPr>
          <w:szCs w:val="22"/>
          <w:lang w:val="fr-FR"/>
        </w:rPr>
        <w:t xml:space="preserve">, </w:t>
      </w:r>
      <w:r w:rsidR="002206D0">
        <w:rPr>
          <w:szCs w:val="22"/>
          <w:lang w:val="fr-FR"/>
        </w:rPr>
        <w:t xml:space="preserve">pp. </w:t>
      </w:r>
      <w:r w:rsidR="0039431F" w:rsidRPr="00FB2630">
        <w:rPr>
          <w:szCs w:val="22"/>
          <w:lang w:val="fr-FR"/>
        </w:rPr>
        <w:t>274</w:t>
      </w:r>
      <w:r w:rsidR="001002DC">
        <w:rPr>
          <w:szCs w:val="22"/>
          <w:lang w:val="fr-FR"/>
        </w:rPr>
        <w:t>–</w:t>
      </w:r>
      <w:r w:rsidR="000153C7" w:rsidRPr="00FB2630">
        <w:rPr>
          <w:szCs w:val="22"/>
          <w:lang w:val="fr-FR"/>
        </w:rPr>
        <w:t>76</w:t>
      </w:r>
      <w:r w:rsidRPr="00FB2630">
        <w:rPr>
          <w:szCs w:val="22"/>
          <w:lang w:val="fr-FR"/>
        </w:rPr>
        <w:t xml:space="preserve">. </w:t>
      </w:r>
    </w:p>
    <w:p w14:paraId="5A954E24" w14:textId="77777777" w:rsidR="0096144C" w:rsidRPr="00FB2630" w:rsidRDefault="0096144C" w:rsidP="000153C7">
      <w:pPr>
        <w:suppressAutoHyphens/>
        <w:ind w:left="360" w:hanging="360"/>
        <w:jc w:val="both"/>
        <w:outlineLvl w:val="0"/>
        <w:rPr>
          <w:bCs/>
          <w:iCs/>
          <w:sz w:val="12"/>
          <w:szCs w:val="12"/>
          <w:lang w:val="fr-FR"/>
        </w:rPr>
      </w:pPr>
    </w:p>
    <w:p w14:paraId="2CE3B211" w14:textId="77777777" w:rsidR="0010373D" w:rsidRPr="0057251A" w:rsidRDefault="0010373D" w:rsidP="000153C7">
      <w:pPr>
        <w:suppressAutoHyphens/>
        <w:ind w:left="360" w:hanging="360"/>
        <w:jc w:val="both"/>
        <w:outlineLvl w:val="0"/>
        <w:rPr>
          <w:szCs w:val="22"/>
          <w:lang w:val="fr-FR"/>
        </w:rPr>
      </w:pPr>
      <w:proofErr w:type="spellStart"/>
      <w:r w:rsidRPr="0057251A">
        <w:rPr>
          <w:bCs/>
          <w:iCs/>
          <w:szCs w:val="22"/>
          <w:lang w:val="fr-FR"/>
        </w:rPr>
        <w:t>Review</w:t>
      </w:r>
      <w:proofErr w:type="spellEnd"/>
      <w:r w:rsidRPr="0057251A">
        <w:rPr>
          <w:bCs/>
          <w:iCs/>
          <w:szCs w:val="22"/>
          <w:lang w:val="fr-FR"/>
        </w:rPr>
        <w:t xml:space="preserve"> of “</w:t>
      </w:r>
      <w:r w:rsidRPr="0057251A">
        <w:rPr>
          <w:szCs w:val="22"/>
          <w:lang w:val="fr-FR"/>
        </w:rPr>
        <w:t>Littérature et Appétit des Savoirs”</w:t>
      </w:r>
      <w:r w:rsidRPr="0057251A">
        <w:rPr>
          <w:b/>
          <w:szCs w:val="22"/>
          <w:lang w:val="fr-FR"/>
        </w:rPr>
        <w:t xml:space="preserve"> </w:t>
      </w:r>
      <w:r w:rsidR="00907829" w:rsidRPr="0057251A">
        <w:rPr>
          <w:szCs w:val="22"/>
          <w:lang w:val="fr-FR"/>
        </w:rPr>
        <w:t>by</w:t>
      </w:r>
      <w:r w:rsidR="00907829" w:rsidRPr="0057251A">
        <w:rPr>
          <w:b/>
          <w:szCs w:val="22"/>
          <w:lang w:val="fr-FR"/>
        </w:rPr>
        <w:t xml:space="preserve"> </w:t>
      </w:r>
      <w:r w:rsidR="00907829" w:rsidRPr="0057251A">
        <w:rPr>
          <w:szCs w:val="22"/>
          <w:lang w:val="fr-FR"/>
        </w:rPr>
        <w:t xml:space="preserve">Blanca </w:t>
      </w:r>
      <w:proofErr w:type="spellStart"/>
      <w:r w:rsidR="00907829" w:rsidRPr="0057251A">
        <w:rPr>
          <w:szCs w:val="22"/>
          <w:lang w:val="fr-FR"/>
        </w:rPr>
        <w:t>Acinas</w:t>
      </w:r>
      <w:proofErr w:type="spellEnd"/>
      <w:r w:rsidR="00907829" w:rsidRPr="0057251A">
        <w:rPr>
          <w:szCs w:val="22"/>
          <w:lang w:val="fr-FR"/>
        </w:rPr>
        <w:t xml:space="preserve"> and François </w:t>
      </w:r>
      <w:proofErr w:type="spellStart"/>
      <w:r w:rsidR="00907829" w:rsidRPr="0057251A">
        <w:rPr>
          <w:szCs w:val="22"/>
          <w:lang w:val="fr-FR"/>
        </w:rPr>
        <w:t>Géal</w:t>
      </w:r>
      <w:proofErr w:type="spellEnd"/>
      <w:r w:rsidR="00907829" w:rsidRPr="0057251A">
        <w:rPr>
          <w:b/>
          <w:szCs w:val="22"/>
          <w:lang w:val="fr-FR"/>
        </w:rPr>
        <w:t xml:space="preserve"> </w:t>
      </w:r>
      <w:r w:rsidRPr="0057251A">
        <w:rPr>
          <w:szCs w:val="22"/>
          <w:lang w:val="fr-FR"/>
        </w:rPr>
        <w:t>in</w:t>
      </w:r>
      <w:r w:rsidRPr="0057251A">
        <w:rPr>
          <w:i/>
          <w:szCs w:val="22"/>
          <w:lang w:val="fr-FR"/>
        </w:rPr>
        <w:t xml:space="preserve"> French </w:t>
      </w:r>
      <w:proofErr w:type="spellStart"/>
      <w:r w:rsidRPr="0057251A">
        <w:rPr>
          <w:i/>
          <w:szCs w:val="22"/>
          <w:lang w:val="fr-FR"/>
        </w:rPr>
        <w:t>Review</w:t>
      </w:r>
      <w:proofErr w:type="spellEnd"/>
      <w:r w:rsidRPr="0057251A">
        <w:rPr>
          <w:szCs w:val="22"/>
          <w:lang w:val="fr-FR"/>
        </w:rPr>
        <w:t xml:space="preserve"> 90.1 (</w:t>
      </w:r>
      <w:proofErr w:type="spellStart"/>
      <w:r w:rsidRPr="0057251A">
        <w:rPr>
          <w:szCs w:val="22"/>
          <w:lang w:val="fr-FR"/>
        </w:rPr>
        <w:t>October</w:t>
      </w:r>
      <w:proofErr w:type="spellEnd"/>
      <w:r w:rsidRPr="0057251A">
        <w:rPr>
          <w:szCs w:val="22"/>
          <w:lang w:val="fr-FR"/>
        </w:rPr>
        <w:t xml:space="preserve"> 2016)</w:t>
      </w:r>
      <w:r w:rsidR="00E07812" w:rsidRPr="0057251A">
        <w:rPr>
          <w:szCs w:val="22"/>
          <w:lang w:val="fr-FR"/>
        </w:rPr>
        <w:t xml:space="preserve">, </w:t>
      </w:r>
      <w:r w:rsidR="002206D0">
        <w:rPr>
          <w:szCs w:val="22"/>
          <w:lang w:val="fr-FR"/>
        </w:rPr>
        <w:t xml:space="preserve">p. </w:t>
      </w:r>
      <w:r w:rsidR="00E07812" w:rsidRPr="0057251A">
        <w:rPr>
          <w:szCs w:val="22"/>
          <w:lang w:val="fr-FR"/>
        </w:rPr>
        <w:t>189</w:t>
      </w:r>
      <w:r w:rsidRPr="0057251A">
        <w:rPr>
          <w:szCs w:val="22"/>
          <w:lang w:val="fr-FR"/>
        </w:rPr>
        <w:t>.</w:t>
      </w:r>
    </w:p>
    <w:p w14:paraId="3632FABC" w14:textId="77777777" w:rsidR="0010373D" w:rsidRPr="0057251A" w:rsidRDefault="0010373D" w:rsidP="000153C7">
      <w:pPr>
        <w:suppressAutoHyphens/>
        <w:ind w:left="360" w:hanging="360"/>
        <w:jc w:val="both"/>
        <w:outlineLvl w:val="0"/>
        <w:rPr>
          <w:color w:val="000000"/>
          <w:sz w:val="12"/>
          <w:szCs w:val="12"/>
          <w:lang w:val="fr-FR"/>
        </w:rPr>
      </w:pPr>
    </w:p>
    <w:p w14:paraId="5CC9DFDA" w14:textId="4DCB81AB" w:rsidR="00DB587A" w:rsidRPr="003E465D" w:rsidRDefault="00DB587A" w:rsidP="000153C7">
      <w:pPr>
        <w:suppressAutoHyphens/>
        <w:ind w:left="360" w:hanging="360"/>
        <w:jc w:val="both"/>
        <w:outlineLvl w:val="0"/>
        <w:rPr>
          <w:szCs w:val="22"/>
          <w:lang w:val="fr-FR"/>
        </w:rPr>
      </w:pPr>
      <w:proofErr w:type="spellStart"/>
      <w:r w:rsidRPr="0043281C">
        <w:rPr>
          <w:bCs/>
          <w:iCs/>
          <w:szCs w:val="22"/>
          <w:lang w:val="fr-FR"/>
        </w:rPr>
        <w:t>Review</w:t>
      </w:r>
      <w:proofErr w:type="spellEnd"/>
      <w:r w:rsidRPr="0043281C">
        <w:rPr>
          <w:bCs/>
          <w:iCs/>
          <w:szCs w:val="22"/>
          <w:lang w:val="fr-FR"/>
        </w:rPr>
        <w:t xml:space="preserve"> of “</w:t>
      </w:r>
      <w:r w:rsidRPr="0043281C">
        <w:rPr>
          <w:szCs w:val="22"/>
          <w:lang w:val="fr-FR"/>
        </w:rPr>
        <w:t xml:space="preserve">L’Homme en </w:t>
      </w:r>
      <w:proofErr w:type="gramStart"/>
      <w:r w:rsidRPr="0043281C">
        <w:rPr>
          <w:szCs w:val="22"/>
          <w:lang w:val="fr-FR"/>
        </w:rPr>
        <w:t>Action:</w:t>
      </w:r>
      <w:proofErr w:type="gramEnd"/>
      <w:r w:rsidRPr="0043281C">
        <w:rPr>
          <w:szCs w:val="22"/>
          <w:lang w:val="fr-FR"/>
        </w:rPr>
        <w:t xml:space="preserve"> La représentation littéraire d’Aristote à Zola”</w:t>
      </w:r>
      <w:r w:rsidRPr="0043281C">
        <w:rPr>
          <w:b/>
          <w:szCs w:val="22"/>
          <w:lang w:val="fr-FR"/>
        </w:rPr>
        <w:t xml:space="preserve"> </w:t>
      </w:r>
      <w:r w:rsidR="0057251A" w:rsidRPr="0043281C">
        <w:rPr>
          <w:szCs w:val="22"/>
          <w:lang w:val="fr-FR"/>
        </w:rPr>
        <w:t xml:space="preserve">by Paolo </w:t>
      </w:r>
      <w:proofErr w:type="spellStart"/>
      <w:r w:rsidR="0057251A" w:rsidRPr="0043281C">
        <w:rPr>
          <w:szCs w:val="22"/>
          <w:lang w:val="fr-FR"/>
        </w:rPr>
        <w:t>Tortonese</w:t>
      </w:r>
      <w:proofErr w:type="spellEnd"/>
      <w:r w:rsidR="0057251A" w:rsidRPr="0043281C">
        <w:rPr>
          <w:b/>
          <w:szCs w:val="22"/>
          <w:lang w:val="fr-FR"/>
        </w:rPr>
        <w:t xml:space="preserve"> </w:t>
      </w:r>
      <w:r w:rsidRPr="0043281C">
        <w:rPr>
          <w:szCs w:val="22"/>
          <w:lang w:val="fr-FR"/>
        </w:rPr>
        <w:t>in</w:t>
      </w:r>
      <w:r w:rsidRPr="0043281C">
        <w:rPr>
          <w:i/>
          <w:szCs w:val="22"/>
          <w:lang w:val="fr-FR"/>
        </w:rPr>
        <w:t xml:space="preserve"> French </w:t>
      </w:r>
      <w:proofErr w:type="spellStart"/>
      <w:r w:rsidRPr="0043281C">
        <w:rPr>
          <w:i/>
          <w:szCs w:val="22"/>
          <w:lang w:val="fr-FR"/>
        </w:rPr>
        <w:t>Review</w:t>
      </w:r>
      <w:proofErr w:type="spellEnd"/>
      <w:r w:rsidRPr="0043281C">
        <w:rPr>
          <w:szCs w:val="22"/>
          <w:lang w:val="fr-FR"/>
        </w:rPr>
        <w:t>, Vol. 89.1 (</w:t>
      </w:r>
      <w:r w:rsidR="00535BC1" w:rsidRPr="0043281C">
        <w:rPr>
          <w:szCs w:val="22"/>
          <w:lang w:val="fr-FR"/>
        </w:rPr>
        <w:t>Octobre</w:t>
      </w:r>
      <w:r w:rsidRPr="0043281C">
        <w:rPr>
          <w:szCs w:val="22"/>
          <w:lang w:val="fr-FR"/>
        </w:rPr>
        <w:t xml:space="preserve"> 2015)</w:t>
      </w:r>
      <w:r w:rsidR="00E07812" w:rsidRPr="0043281C">
        <w:rPr>
          <w:szCs w:val="22"/>
          <w:lang w:val="fr-FR"/>
        </w:rPr>
        <w:t xml:space="preserve">, </w:t>
      </w:r>
      <w:r w:rsidR="002206D0">
        <w:rPr>
          <w:szCs w:val="22"/>
          <w:lang w:val="fr-FR"/>
        </w:rPr>
        <w:t xml:space="preserve">p. </w:t>
      </w:r>
      <w:r w:rsidR="00E07812" w:rsidRPr="0043281C">
        <w:rPr>
          <w:szCs w:val="22"/>
          <w:lang w:val="fr-FR"/>
        </w:rPr>
        <w:t>270</w:t>
      </w:r>
      <w:r w:rsidRPr="0043281C">
        <w:rPr>
          <w:szCs w:val="22"/>
          <w:lang w:val="fr-FR"/>
        </w:rPr>
        <w:t>.</w:t>
      </w:r>
    </w:p>
    <w:p w14:paraId="479D9B11" w14:textId="77777777" w:rsidR="00DB587A" w:rsidRPr="003E465D" w:rsidRDefault="00DB587A" w:rsidP="000153C7">
      <w:pPr>
        <w:suppressAutoHyphens/>
        <w:ind w:left="360" w:hanging="360"/>
        <w:jc w:val="both"/>
        <w:outlineLvl w:val="0"/>
        <w:rPr>
          <w:color w:val="000000"/>
          <w:sz w:val="12"/>
          <w:szCs w:val="12"/>
          <w:lang w:val="fr-FR"/>
        </w:rPr>
      </w:pPr>
    </w:p>
    <w:p w14:paraId="0452B219" w14:textId="77777777" w:rsidR="00DB587A" w:rsidRPr="003E465D" w:rsidRDefault="00DB587A" w:rsidP="000153C7">
      <w:pPr>
        <w:suppressAutoHyphens/>
        <w:ind w:left="360" w:hanging="360"/>
        <w:jc w:val="both"/>
        <w:outlineLvl w:val="0"/>
        <w:rPr>
          <w:lang w:val="fr-FR"/>
        </w:rPr>
      </w:pPr>
      <w:proofErr w:type="spellStart"/>
      <w:r w:rsidRPr="003E465D">
        <w:rPr>
          <w:bCs/>
          <w:iCs/>
          <w:lang w:val="fr-FR"/>
        </w:rPr>
        <w:t>Review</w:t>
      </w:r>
      <w:proofErr w:type="spellEnd"/>
      <w:r w:rsidRPr="003E465D">
        <w:rPr>
          <w:bCs/>
          <w:iCs/>
          <w:lang w:val="fr-FR"/>
        </w:rPr>
        <w:t xml:space="preserve"> of “</w:t>
      </w:r>
      <w:r w:rsidRPr="003E465D">
        <w:rPr>
          <w:lang w:val="fr-FR"/>
        </w:rPr>
        <w:t xml:space="preserve">La Forme des </w:t>
      </w:r>
      <w:proofErr w:type="gramStart"/>
      <w:r w:rsidRPr="003E465D">
        <w:rPr>
          <w:lang w:val="fr-FR"/>
        </w:rPr>
        <w:t>Choses:</w:t>
      </w:r>
      <w:proofErr w:type="gramEnd"/>
      <w:r w:rsidRPr="003E465D">
        <w:rPr>
          <w:lang w:val="fr-FR"/>
        </w:rPr>
        <w:t xml:space="preserve"> Poésies et Savoirs dans </w:t>
      </w:r>
      <w:r w:rsidRPr="003E465D">
        <w:rPr>
          <w:i/>
          <w:lang w:val="fr-FR"/>
        </w:rPr>
        <w:t xml:space="preserve">La </w:t>
      </w:r>
      <w:proofErr w:type="spellStart"/>
      <w:r w:rsidRPr="003E465D">
        <w:rPr>
          <w:i/>
          <w:lang w:val="fr-FR"/>
        </w:rPr>
        <w:t>Sepmaine</w:t>
      </w:r>
      <w:proofErr w:type="spellEnd"/>
      <w:r w:rsidRPr="003E465D">
        <w:rPr>
          <w:lang w:val="fr-FR"/>
        </w:rPr>
        <w:t xml:space="preserve"> de Du Bartas”</w:t>
      </w:r>
      <w:r w:rsidRPr="003E465D">
        <w:rPr>
          <w:b/>
          <w:lang w:val="fr-FR"/>
        </w:rPr>
        <w:t xml:space="preserve"> </w:t>
      </w:r>
      <w:r w:rsidR="00907829" w:rsidRPr="00907829">
        <w:rPr>
          <w:lang w:val="fr-FR"/>
        </w:rPr>
        <w:t xml:space="preserve">by Violaine </w:t>
      </w:r>
      <w:proofErr w:type="spellStart"/>
      <w:r w:rsidR="00907829" w:rsidRPr="00907829">
        <w:rPr>
          <w:lang w:val="fr-FR"/>
        </w:rPr>
        <w:t>Giacomotto-Charra</w:t>
      </w:r>
      <w:proofErr w:type="spellEnd"/>
      <w:r w:rsidR="00907829">
        <w:rPr>
          <w:b/>
          <w:lang w:val="fr-FR"/>
        </w:rPr>
        <w:t xml:space="preserve"> </w:t>
      </w:r>
      <w:r w:rsidRPr="003E465D">
        <w:rPr>
          <w:lang w:val="fr-FR"/>
        </w:rPr>
        <w:t>in</w:t>
      </w:r>
      <w:r w:rsidRPr="003E465D">
        <w:rPr>
          <w:i/>
          <w:lang w:val="fr-FR"/>
        </w:rPr>
        <w:t xml:space="preserve"> French </w:t>
      </w:r>
      <w:proofErr w:type="spellStart"/>
      <w:r w:rsidRPr="003E465D">
        <w:rPr>
          <w:i/>
          <w:lang w:val="fr-FR"/>
        </w:rPr>
        <w:t>Review</w:t>
      </w:r>
      <w:proofErr w:type="spellEnd"/>
      <w:r w:rsidRPr="003E465D">
        <w:rPr>
          <w:lang w:val="fr-FR"/>
        </w:rPr>
        <w:t>, Vol. 85.5 (April 2012</w:t>
      </w:r>
      <w:r w:rsidR="000153C7" w:rsidRPr="003E465D">
        <w:rPr>
          <w:lang w:val="fr-FR"/>
        </w:rPr>
        <w:t xml:space="preserve">), </w:t>
      </w:r>
      <w:r w:rsidR="002206D0">
        <w:rPr>
          <w:lang w:val="fr-FR"/>
        </w:rPr>
        <w:t xml:space="preserve">p. </w:t>
      </w:r>
      <w:r w:rsidR="000153C7" w:rsidRPr="003E465D">
        <w:rPr>
          <w:lang w:val="fr-FR"/>
        </w:rPr>
        <w:t>949.</w:t>
      </w:r>
    </w:p>
    <w:p w14:paraId="7387112A" w14:textId="77777777" w:rsidR="00DB587A" w:rsidRPr="003E465D" w:rsidRDefault="00DB587A" w:rsidP="000153C7">
      <w:pPr>
        <w:suppressAutoHyphens/>
        <w:ind w:left="360" w:hanging="360"/>
        <w:jc w:val="both"/>
        <w:outlineLvl w:val="0"/>
        <w:rPr>
          <w:color w:val="000000"/>
          <w:sz w:val="12"/>
          <w:szCs w:val="12"/>
          <w:lang w:val="fr-FR"/>
        </w:rPr>
      </w:pPr>
    </w:p>
    <w:p w14:paraId="1FAA7F48" w14:textId="77777777" w:rsidR="00DB587A" w:rsidRDefault="00DB587A" w:rsidP="00230336">
      <w:pPr>
        <w:suppressAutoHyphens/>
        <w:ind w:left="360" w:hanging="360"/>
        <w:jc w:val="both"/>
        <w:rPr>
          <w:szCs w:val="22"/>
        </w:rPr>
      </w:pPr>
      <w:r w:rsidRPr="003E465D">
        <w:rPr>
          <w:szCs w:val="22"/>
        </w:rPr>
        <w:t xml:space="preserve">Review of “The Art of Meditation and the French Renaissance Love Lyric: The Poetics of Introspection in Maurice </w:t>
      </w:r>
      <w:proofErr w:type="spellStart"/>
      <w:r w:rsidRPr="003E465D">
        <w:rPr>
          <w:szCs w:val="22"/>
        </w:rPr>
        <w:t>Scève's</w:t>
      </w:r>
      <w:proofErr w:type="spellEnd"/>
      <w:r w:rsidRPr="003E465D">
        <w:rPr>
          <w:szCs w:val="22"/>
        </w:rPr>
        <w:t xml:space="preserve"> </w:t>
      </w:r>
      <w:r w:rsidRPr="003E465D">
        <w:rPr>
          <w:i/>
          <w:szCs w:val="22"/>
        </w:rPr>
        <w:t xml:space="preserve">Délie, object de plus </w:t>
      </w:r>
      <w:proofErr w:type="spellStart"/>
      <w:r w:rsidRPr="003E465D">
        <w:rPr>
          <w:i/>
          <w:szCs w:val="22"/>
        </w:rPr>
        <w:t>haulte</w:t>
      </w:r>
      <w:proofErr w:type="spellEnd"/>
      <w:r w:rsidRPr="003E465D">
        <w:rPr>
          <w:i/>
          <w:szCs w:val="22"/>
        </w:rPr>
        <w:t xml:space="preserve"> vertu</w:t>
      </w:r>
      <w:r w:rsidRPr="003E465D">
        <w:rPr>
          <w:szCs w:val="22"/>
        </w:rPr>
        <w:t xml:space="preserve"> (1544)”</w:t>
      </w:r>
      <w:r w:rsidR="00907829">
        <w:rPr>
          <w:szCs w:val="22"/>
        </w:rPr>
        <w:t xml:space="preserve"> by Michael J. Giordano</w:t>
      </w:r>
      <w:r w:rsidRPr="003E465D">
        <w:rPr>
          <w:szCs w:val="22"/>
        </w:rPr>
        <w:t xml:space="preserve"> </w:t>
      </w:r>
      <w:r w:rsidRPr="003E465D">
        <w:t>in</w:t>
      </w:r>
      <w:r w:rsidRPr="003E465D">
        <w:rPr>
          <w:i/>
        </w:rPr>
        <w:t xml:space="preserve"> </w:t>
      </w:r>
      <w:r w:rsidRPr="003E465D">
        <w:rPr>
          <w:i/>
          <w:szCs w:val="22"/>
        </w:rPr>
        <w:t>Renaissance Quarterly</w:t>
      </w:r>
      <w:r w:rsidRPr="003E465D">
        <w:rPr>
          <w:szCs w:val="22"/>
        </w:rPr>
        <w:t xml:space="preserve">, Vol. 63, No. 4. (1 December </w:t>
      </w:r>
      <w:r w:rsidR="00230336">
        <w:rPr>
          <w:szCs w:val="22"/>
        </w:rPr>
        <w:t xml:space="preserve">2010), </w:t>
      </w:r>
      <w:r w:rsidR="002206D0">
        <w:rPr>
          <w:szCs w:val="22"/>
        </w:rPr>
        <w:t xml:space="preserve">pp. </w:t>
      </w:r>
      <w:r w:rsidRPr="003E465D">
        <w:rPr>
          <w:szCs w:val="22"/>
        </w:rPr>
        <w:t>1288</w:t>
      </w:r>
      <w:r w:rsidR="001002DC">
        <w:rPr>
          <w:szCs w:val="22"/>
        </w:rPr>
        <w:t>–</w:t>
      </w:r>
      <w:r w:rsidRPr="003E465D">
        <w:rPr>
          <w:szCs w:val="22"/>
        </w:rPr>
        <w:t>1290.</w:t>
      </w:r>
    </w:p>
    <w:p w14:paraId="6AE1ACEB" w14:textId="77777777" w:rsidR="0088316A" w:rsidRPr="003E465D" w:rsidRDefault="0088316A" w:rsidP="00F7721B">
      <w:pPr>
        <w:pStyle w:val="Heading2"/>
        <w:suppressAutoHyphens/>
        <w:spacing w:before="360"/>
      </w:pPr>
      <w:r w:rsidRPr="003E465D">
        <w:t>Conference Papers</w:t>
      </w:r>
    </w:p>
    <w:p w14:paraId="6EB3A350" w14:textId="77777777" w:rsidR="0088316A" w:rsidRPr="003E465D" w:rsidRDefault="0088316A" w:rsidP="00F7721B">
      <w:pPr>
        <w:suppressAutoHyphens/>
        <w:rPr>
          <w:sz w:val="8"/>
          <w:szCs w:val="8"/>
        </w:rPr>
      </w:pPr>
    </w:p>
    <w:p w14:paraId="58D596DD" w14:textId="77777777" w:rsidR="00692C47" w:rsidRPr="003E465D" w:rsidRDefault="00692C47" w:rsidP="00692C47">
      <w:pPr>
        <w:suppressAutoHyphens/>
        <w:rPr>
          <w:sz w:val="8"/>
          <w:szCs w:val="8"/>
        </w:rPr>
      </w:pPr>
    </w:p>
    <w:p w14:paraId="2A4F750B" w14:textId="061D8716" w:rsidR="002E7F2C" w:rsidRPr="00973A5B" w:rsidRDefault="002E7F2C" w:rsidP="002E7F2C">
      <w:pPr>
        <w:rPr>
          <w:color w:val="000000" w:themeColor="text1"/>
          <w:szCs w:val="24"/>
        </w:rPr>
      </w:pPr>
      <w:r w:rsidRPr="00973A5B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 xml:space="preserve">Unicorn Iconography in </w:t>
      </w:r>
      <w:proofErr w:type="spellStart"/>
      <w:r>
        <w:rPr>
          <w:color w:val="000000" w:themeColor="text1"/>
          <w:szCs w:val="24"/>
        </w:rPr>
        <w:t>Scève’s</w:t>
      </w:r>
      <w:proofErr w:type="spellEnd"/>
      <w:r>
        <w:rPr>
          <w:color w:val="000000" w:themeColor="text1"/>
          <w:szCs w:val="24"/>
        </w:rPr>
        <w:t xml:space="preserve"> 1544 </w:t>
      </w:r>
      <w:r w:rsidRPr="002E7F2C">
        <w:rPr>
          <w:i/>
          <w:iCs/>
          <w:color w:val="000000" w:themeColor="text1"/>
          <w:szCs w:val="24"/>
        </w:rPr>
        <w:t>Délie</w:t>
      </w:r>
      <w:r>
        <w:rPr>
          <w:color w:val="000000" w:themeColor="text1"/>
          <w:szCs w:val="24"/>
        </w:rPr>
        <w:t>”</w:t>
      </w:r>
    </w:p>
    <w:p w14:paraId="4549FCF0" w14:textId="099745A5" w:rsidR="002E7F2C" w:rsidRDefault="002E7F2C" w:rsidP="002E7F2C">
      <w:pPr>
        <w:suppressAutoHyphens/>
        <w:ind w:firstLine="720"/>
        <w:jc w:val="both"/>
        <w:rPr>
          <w:szCs w:val="22"/>
        </w:rPr>
      </w:pPr>
      <w:proofErr w:type="spellStart"/>
      <w:r w:rsidRPr="00480C81">
        <w:rPr>
          <w:color w:val="000000" w:themeColor="text1"/>
          <w:szCs w:val="22"/>
        </w:rPr>
        <w:t>Seizi</w:t>
      </w:r>
      <w:r>
        <w:rPr>
          <w:color w:val="000000" w:themeColor="text1"/>
          <w:szCs w:val="22"/>
        </w:rPr>
        <w:t>é</w:t>
      </w:r>
      <w:r w:rsidRPr="00480C81">
        <w:rPr>
          <w:color w:val="000000" w:themeColor="text1"/>
          <w:szCs w:val="22"/>
        </w:rPr>
        <w:t>mistes</w:t>
      </w:r>
      <w:proofErr w:type="spellEnd"/>
      <w:r w:rsidRPr="00480C81">
        <w:rPr>
          <w:color w:val="000000" w:themeColor="text1"/>
          <w:szCs w:val="22"/>
        </w:rPr>
        <w:t xml:space="preserve"> of the Mid-Atlantic Biennial Conference</w:t>
      </w:r>
      <w:r w:rsidRPr="00973A5B">
        <w:rPr>
          <w:szCs w:val="22"/>
        </w:rPr>
        <w:t xml:space="preserve">: </w:t>
      </w:r>
      <w:r>
        <w:rPr>
          <w:szCs w:val="22"/>
        </w:rPr>
        <w:t>Norfolk</w:t>
      </w:r>
      <w:r w:rsidRPr="00973A5B">
        <w:rPr>
          <w:szCs w:val="22"/>
        </w:rPr>
        <w:t xml:space="preserve">, </w:t>
      </w:r>
      <w:r>
        <w:rPr>
          <w:szCs w:val="22"/>
        </w:rPr>
        <w:t>V</w:t>
      </w:r>
      <w:r w:rsidRPr="00973A5B">
        <w:rPr>
          <w:szCs w:val="22"/>
        </w:rPr>
        <w:t xml:space="preserve">A </w:t>
      </w:r>
      <w:r w:rsidRPr="003E465D">
        <w:rPr>
          <w:szCs w:val="22"/>
        </w:rPr>
        <w:t>(</w:t>
      </w:r>
      <w:r>
        <w:rPr>
          <w:szCs w:val="22"/>
        </w:rPr>
        <w:t>20–21</w:t>
      </w:r>
      <w:r w:rsidRPr="003E465D">
        <w:rPr>
          <w:szCs w:val="22"/>
        </w:rPr>
        <w:t xml:space="preserve"> </w:t>
      </w:r>
      <w:r>
        <w:rPr>
          <w:szCs w:val="22"/>
        </w:rPr>
        <w:t>Sep</w:t>
      </w:r>
      <w:r w:rsidRPr="003E465D">
        <w:rPr>
          <w:szCs w:val="22"/>
        </w:rPr>
        <w:t xml:space="preserve"> 20</w:t>
      </w:r>
      <w:r>
        <w:rPr>
          <w:szCs w:val="22"/>
        </w:rPr>
        <w:t>24</w:t>
      </w:r>
      <w:r w:rsidRPr="003E465D">
        <w:rPr>
          <w:szCs w:val="22"/>
        </w:rPr>
        <w:t>)</w:t>
      </w:r>
    </w:p>
    <w:p w14:paraId="150981D1" w14:textId="0E28253D" w:rsidR="00692C47" w:rsidRPr="00973A5B" w:rsidRDefault="002E7F2C" w:rsidP="002E7F2C">
      <w:pPr>
        <w:rPr>
          <w:color w:val="000000" w:themeColor="text1"/>
          <w:szCs w:val="24"/>
        </w:rPr>
      </w:pPr>
      <w:r w:rsidRPr="00D366B7">
        <w:rPr>
          <w:rFonts w:ascii="TimesNewRomanPSMT" w:hAnsi="TimesNewRomanPSMT"/>
          <w:sz w:val="12"/>
          <w:szCs w:val="12"/>
          <w:highlight w:val="yellow"/>
        </w:rPr>
        <w:br/>
      </w:r>
      <w:r w:rsidR="00692C47" w:rsidRPr="00973A5B">
        <w:rPr>
          <w:color w:val="000000" w:themeColor="text1"/>
          <w:szCs w:val="24"/>
        </w:rPr>
        <w:t>“</w:t>
      </w:r>
      <w:r w:rsidR="00692C47">
        <w:rPr>
          <w:color w:val="000000" w:themeColor="text1"/>
          <w:szCs w:val="24"/>
        </w:rPr>
        <w:t xml:space="preserve">Empowering Délie: </w:t>
      </w:r>
      <w:proofErr w:type="spellStart"/>
      <w:r w:rsidR="00692C47">
        <w:rPr>
          <w:color w:val="000000" w:themeColor="text1"/>
          <w:szCs w:val="24"/>
        </w:rPr>
        <w:t>Pernette</w:t>
      </w:r>
      <w:proofErr w:type="spellEnd"/>
      <w:r w:rsidR="00692C47">
        <w:rPr>
          <w:color w:val="000000" w:themeColor="text1"/>
          <w:szCs w:val="24"/>
        </w:rPr>
        <w:t xml:space="preserve"> du Guillet’s Creation of her Poetic Voice”</w:t>
      </w:r>
    </w:p>
    <w:p w14:paraId="23B81C63" w14:textId="552AA59D" w:rsidR="00692C47" w:rsidRDefault="00692C47" w:rsidP="00692C47">
      <w:pPr>
        <w:suppressAutoHyphens/>
        <w:ind w:firstLine="720"/>
        <w:jc w:val="both"/>
        <w:rPr>
          <w:szCs w:val="22"/>
        </w:rPr>
      </w:pPr>
      <w:r>
        <w:rPr>
          <w:szCs w:val="22"/>
        </w:rPr>
        <w:t>Sixteenth Century Society Conference</w:t>
      </w:r>
      <w:r w:rsidRPr="003E465D">
        <w:rPr>
          <w:szCs w:val="22"/>
        </w:rPr>
        <w:t xml:space="preserve">: </w:t>
      </w:r>
      <w:r>
        <w:rPr>
          <w:szCs w:val="22"/>
        </w:rPr>
        <w:t>Baltimore, MD</w:t>
      </w:r>
      <w:r w:rsidRPr="003E465D">
        <w:rPr>
          <w:szCs w:val="22"/>
        </w:rPr>
        <w:t xml:space="preserve"> (</w:t>
      </w:r>
      <w:r>
        <w:rPr>
          <w:szCs w:val="22"/>
        </w:rPr>
        <w:t>2</w:t>
      </w:r>
      <w:r w:rsidR="00FA399E">
        <w:rPr>
          <w:szCs w:val="22"/>
        </w:rPr>
        <w:t>7</w:t>
      </w:r>
      <w:r>
        <w:rPr>
          <w:szCs w:val="22"/>
        </w:rPr>
        <w:t>–</w:t>
      </w:r>
      <w:r w:rsidR="00FA399E">
        <w:rPr>
          <w:szCs w:val="22"/>
        </w:rPr>
        <w:t>29</w:t>
      </w:r>
      <w:r w:rsidRPr="003E465D">
        <w:rPr>
          <w:szCs w:val="22"/>
        </w:rPr>
        <w:t xml:space="preserve"> </w:t>
      </w:r>
      <w:r>
        <w:rPr>
          <w:szCs w:val="22"/>
        </w:rPr>
        <w:t>Oct</w:t>
      </w:r>
      <w:r w:rsidRPr="003E465D">
        <w:rPr>
          <w:szCs w:val="22"/>
        </w:rPr>
        <w:t xml:space="preserve"> 20</w:t>
      </w:r>
      <w:r>
        <w:rPr>
          <w:szCs w:val="22"/>
        </w:rPr>
        <w:t>2</w:t>
      </w:r>
      <w:r w:rsidR="00FA399E">
        <w:rPr>
          <w:szCs w:val="22"/>
        </w:rPr>
        <w:t>3</w:t>
      </w:r>
      <w:r w:rsidRPr="003E465D">
        <w:rPr>
          <w:szCs w:val="22"/>
        </w:rPr>
        <w:t>)</w:t>
      </w:r>
    </w:p>
    <w:p w14:paraId="6C315906" w14:textId="48FEC08B" w:rsidR="00973A5B" w:rsidRPr="00973A5B" w:rsidRDefault="00692C47" w:rsidP="00973A5B">
      <w:pPr>
        <w:rPr>
          <w:color w:val="000000" w:themeColor="text1"/>
          <w:szCs w:val="24"/>
        </w:rPr>
      </w:pPr>
      <w:r w:rsidRPr="00D366B7">
        <w:rPr>
          <w:rFonts w:ascii="TimesNewRomanPSMT" w:hAnsi="TimesNewRomanPSMT"/>
          <w:sz w:val="12"/>
          <w:szCs w:val="12"/>
          <w:highlight w:val="yellow"/>
        </w:rPr>
        <w:br/>
      </w:r>
      <w:r w:rsidRPr="00973A5B">
        <w:rPr>
          <w:color w:val="000000" w:themeColor="text1"/>
          <w:szCs w:val="24"/>
        </w:rPr>
        <w:t xml:space="preserve"> </w:t>
      </w:r>
      <w:r w:rsidR="00973A5B" w:rsidRPr="00973A5B">
        <w:rPr>
          <w:color w:val="000000" w:themeColor="text1"/>
          <w:szCs w:val="24"/>
        </w:rPr>
        <w:t>“</w:t>
      </w:r>
      <w:proofErr w:type="spellStart"/>
      <w:r w:rsidR="00973A5B" w:rsidRPr="00973A5B">
        <w:rPr>
          <w:color w:val="000000" w:themeColor="text1"/>
          <w:szCs w:val="24"/>
        </w:rPr>
        <w:t>Pernette</w:t>
      </w:r>
      <w:proofErr w:type="spellEnd"/>
      <w:r w:rsidR="00973A5B" w:rsidRPr="00973A5B">
        <w:rPr>
          <w:color w:val="000000" w:themeColor="text1"/>
          <w:szCs w:val="24"/>
        </w:rPr>
        <w:t xml:space="preserve"> du Guillet’s Metamorphosis from Object of Desire to Desiring Subject</w:t>
      </w:r>
      <w:r w:rsidR="00973A5B">
        <w:rPr>
          <w:color w:val="000000" w:themeColor="text1"/>
          <w:szCs w:val="24"/>
        </w:rPr>
        <w:t>”</w:t>
      </w:r>
    </w:p>
    <w:p w14:paraId="52B9666A" w14:textId="70B03C16" w:rsidR="00973A5B" w:rsidRDefault="00973A5B" w:rsidP="00973A5B">
      <w:pPr>
        <w:suppressAutoHyphens/>
        <w:ind w:firstLine="720"/>
        <w:jc w:val="both"/>
        <w:rPr>
          <w:szCs w:val="22"/>
        </w:rPr>
      </w:pPr>
      <w:proofErr w:type="spellStart"/>
      <w:r w:rsidRPr="00480C81">
        <w:rPr>
          <w:color w:val="000000" w:themeColor="text1"/>
          <w:szCs w:val="22"/>
        </w:rPr>
        <w:t>Seizi</w:t>
      </w:r>
      <w:r>
        <w:rPr>
          <w:color w:val="000000" w:themeColor="text1"/>
          <w:szCs w:val="22"/>
        </w:rPr>
        <w:t>é</w:t>
      </w:r>
      <w:r w:rsidRPr="00480C81">
        <w:rPr>
          <w:color w:val="000000" w:themeColor="text1"/>
          <w:szCs w:val="22"/>
        </w:rPr>
        <w:t>mistes</w:t>
      </w:r>
      <w:proofErr w:type="spellEnd"/>
      <w:r w:rsidRPr="00480C81">
        <w:rPr>
          <w:color w:val="000000" w:themeColor="text1"/>
          <w:szCs w:val="22"/>
        </w:rPr>
        <w:t xml:space="preserve"> of the Mid-Atlantic Biennial Conference</w:t>
      </w:r>
      <w:r w:rsidRPr="00973A5B">
        <w:rPr>
          <w:szCs w:val="22"/>
        </w:rPr>
        <w:t>: Philadelphia, PA (30 Sep–1 Oct 2022)</w:t>
      </w:r>
    </w:p>
    <w:p w14:paraId="7F906A70" w14:textId="251B17F9" w:rsidR="00D366B7" w:rsidRPr="00D366B7" w:rsidRDefault="00973A5B" w:rsidP="00973A5B">
      <w:pPr>
        <w:pStyle w:val="notetext"/>
        <w:shd w:val="clear" w:color="auto" w:fill="FFFFFF"/>
        <w:spacing w:before="0" w:beforeAutospacing="0" w:after="0" w:afterAutospacing="0"/>
        <w:jc w:val="both"/>
        <w:rPr>
          <w:rFonts w:ascii="TimesNewRomanPSMT" w:eastAsia="Times New Roman" w:hAnsi="TimesNewRomanPSMT"/>
          <w:sz w:val="22"/>
          <w:szCs w:val="22"/>
        </w:rPr>
      </w:pPr>
      <w:r w:rsidRPr="00D366B7">
        <w:rPr>
          <w:rFonts w:ascii="TimesNewRomanPSMT" w:eastAsia="Times New Roman" w:hAnsi="TimesNewRomanPSMT"/>
          <w:sz w:val="12"/>
          <w:szCs w:val="12"/>
          <w:highlight w:val="yellow"/>
        </w:rPr>
        <w:br/>
      </w:r>
      <w:r w:rsidRPr="00D366B7">
        <w:rPr>
          <w:rFonts w:ascii="TimesNewRomanPSMT" w:eastAsia="Times New Roman" w:hAnsi="TimesNewRomanPSMT"/>
          <w:sz w:val="22"/>
          <w:szCs w:val="22"/>
        </w:rPr>
        <w:t xml:space="preserve"> </w:t>
      </w:r>
      <w:r w:rsidR="00D366B7" w:rsidRPr="00D366B7">
        <w:rPr>
          <w:rFonts w:ascii="TimesNewRomanPSMT" w:eastAsia="Times New Roman" w:hAnsi="TimesNewRomanPSMT"/>
          <w:sz w:val="22"/>
          <w:szCs w:val="22"/>
        </w:rPr>
        <w:t>“Immersed in Visual Culture: On-Line Scavenger Hunts to Reveal Hidden Meanings of the Renaissance”</w:t>
      </w:r>
    </w:p>
    <w:p w14:paraId="2C093C4B" w14:textId="4604D7DF" w:rsidR="00D366B7" w:rsidRDefault="00D366B7" w:rsidP="00D366B7">
      <w:pPr>
        <w:suppressAutoHyphens/>
        <w:ind w:firstLine="720"/>
        <w:jc w:val="both"/>
        <w:rPr>
          <w:szCs w:val="22"/>
        </w:rPr>
      </w:pPr>
      <w:r>
        <w:rPr>
          <w:szCs w:val="22"/>
        </w:rPr>
        <w:t>Sixteenth Century Society Conference</w:t>
      </w:r>
      <w:r w:rsidRPr="003E465D">
        <w:rPr>
          <w:szCs w:val="22"/>
        </w:rPr>
        <w:t xml:space="preserve">: </w:t>
      </w:r>
      <w:r>
        <w:rPr>
          <w:szCs w:val="22"/>
        </w:rPr>
        <w:t>San Diego, CA</w:t>
      </w:r>
      <w:r w:rsidRPr="003E465D">
        <w:rPr>
          <w:szCs w:val="22"/>
        </w:rPr>
        <w:t xml:space="preserve"> (</w:t>
      </w:r>
      <w:r>
        <w:rPr>
          <w:szCs w:val="22"/>
        </w:rPr>
        <w:t>28–31</w:t>
      </w:r>
      <w:r w:rsidRPr="003E465D">
        <w:rPr>
          <w:szCs w:val="22"/>
        </w:rPr>
        <w:t xml:space="preserve"> </w:t>
      </w:r>
      <w:r>
        <w:rPr>
          <w:szCs w:val="22"/>
        </w:rPr>
        <w:t>Oct</w:t>
      </w:r>
      <w:r w:rsidRPr="003E465D">
        <w:rPr>
          <w:szCs w:val="22"/>
        </w:rPr>
        <w:t xml:space="preserve"> 20</w:t>
      </w:r>
      <w:r>
        <w:rPr>
          <w:szCs w:val="22"/>
        </w:rPr>
        <w:t>21</w:t>
      </w:r>
      <w:r w:rsidRPr="003E465D">
        <w:rPr>
          <w:szCs w:val="22"/>
        </w:rPr>
        <w:t>)</w:t>
      </w:r>
    </w:p>
    <w:p w14:paraId="57C3429E" w14:textId="2224F9D0" w:rsidR="00D366B7" w:rsidRPr="00D366B7" w:rsidRDefault="00D366B7" w:rsidP="00D366B7">
      <w:pPr>
        <w:pStyle w:val="notetext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D366B7">
        <w:rPr>
          <w:rFonts w:ascii="TimesNewRomanPSMT" w:eastAsia="Times New Roman" w:hAnsi="TimesNewRomanPSMT"/>
          <w:sz w:val="12"/>
          <w:szCs w:val="12"/>
          <w:highlight w:val="yellow"/>
        </w:rPr>
        <w:br/>
      </w:r>
      <w:r w:rsidRPr="00D366B7">
        <w:rPr>
          <w:color w:val="000000" w:themeColor="text1"/>
          <w:sz w:val="22"/>
          <w:szCs w:val="22"/>
        </w:rPr>
        <w:t xml:space="preserve"> “Shit, Sex, and </w:t>
      </w:r>
      <w:proofErr w:type="gramStart"/>
      <w:r w:rsidRPr="00D366B7">
        <w:rPr>
          <w:color w:val="000000" w:themeColor="text1"/>
          <w:sz w:val="22"/>
          <w:szCs w:val="22"/>
        </w:rPr>
        <w:t>Story-telling</w:t>
      </w:r>
      <w:proofErr w:type="gramEnd"/>
      <w:r w:rsidRPr="00D366B7">
        <w:rPr>
          <w:color w:val="000000" w:themeColor="text1"/>
          <w:sz w:val="22"/>
          <w:szCs w:val="22"/>
        </w:rPr>
        <w:t>: Boivin de Provins as Exemplar”</w:t>
      </w:r>
    </w:p>
    <w:p w14:paraId="73E80D96" w14:textId="21DA1282" w:rsidR="00D366B7" w:rsidRPr="00480C81" w:rsidRDefault="00D366B7" w:rsidP="00D366B7">
      <w:pPr>
        <w:pStyle w:val="notetext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  <w:proofErr w:type="spellStart"/>
      <w:r w:rsidRPr="00D366B7">
        <w:rPr>
          <w:i/>
          <w:iCs/>
          <w:color w:val="000000" w:themeColor="text1"/>
          <w:sz w:val="22"/>
          <w:szCs w:val="22"/>
        </w:rPr>
        <w:t>Merde</w:t>
      </w:r>
      <w:proofErr w:type="spellEnd"/>
      <w:r w:rsidRPr="00C03B2A">
        <w:rPr>
          <w:i/>
          <w:iCs/>
          <w:color w:val="000000" w:themeColor="text1"/>
          <w:sz w:val="22"/>
          <w:szCs w:val="22"/>
        </w:rPr>
        <w:t>!</w:t>
      </w:r>
      <w:r w:rsidRPr="00D366B7">
        <w:rPr>
          <w:color w:val="000000" w:themeColor="text1"/>
          <w:sz w:val="22"/>
          <w:szCs w:val="22"/>
        </w:rPr>
        <w:t xml:space="preserve"> Excremental Poetics, Politics and Practices in French and Francophone Literatures and Visual Cultures: </w:t>
      </w:r>
      <w:r w:rsidR="00C03B2A">
        <w:rPr>
          <w:color w:val="000000" w:themeColor="text1"/>
          <w:sz w:val="22"/>
          <w:szCs w:val="22"/>
        </w:rPr>
        <w:t>Lubbock, TX</w:t>
      </w:r>
      <w:r w:rsidRPr="00D366B7">
        <w:rPr>
          <w:color w:val="000000" w:themeColor="text1"/>
          <w:sz w:val="22"/>
          <w:szCs w:val="22"/>
        </w:rPr>
        <w:t xml:space="preserve"> </w:t>
      </w:r>
      <w:r w:rsidRPr="00D366B7">
        <w:rPr>
          <w:sz w:val="22"/>
          <w:szCs w:val="22"/>
        </w:rPr>
        <w:t>(</w:t>
      </w:r>
      <w:r>
        <w:rPr>
          <w:sz w:val="22"/>
          <w:szCs w:val="22"/>
        </w:rPr>
        <w:t>8-10</w:t>
      </w:r>
      <w:r w:rsidRPr="00D366B7">
        <w:rPr>
          <w:sz w:val="22"/>
          <w:szCs w:val="22"/>
        </w:rPr>
        <w:t xml:space="preserve"> </w:t>
      </w:r>
      <w:r>
        <w:rPr>
          <w:sz w:val="22"/>
          <w:szCs w:val="22"/>
        </w:rPr>
        <w:t>Oct</w:t>
      </w:r>
      <w:r w:rsidRPr="00D366B7">
        <w:rPr>
          <w:sz w:val="22"/>
          <w:szCs w:val="22"/>
        </w:rPr>
        <w:t xml:space="preserve"> </w:t>
      </w:r>
      <w:r w:rsidRPr="00480C81">
        <w:rPr>
          <w:color w:val="000000" w:themeColor="text1"/>
          <w:sz w:val="22"/>
          <w:szCs w:val="22"/>
        </w:rPr>
        <w:t>2021)</w:t>
      </w:r>
    </w:p>
    <w:p w14:paraId="285E2A08" w14:textId="77777777" w:rsidR="00D366B7" w:rsidRPr="00480C81" w:rsidRDefault="00D366B7" w:rsidP="00D366B7">
      <w:pPr>
        <w:suppressAutoHyphens/>
        <w:jc w:val="both"/>
        <w:rPr>
          <w:color w:val="000000" w:themeColor="text1"/>
          <w:sz w:val="12"/>
          <w:szCs w:val="12"/>
        </w:rPr>
      </w:pPr>
    </w:p>
    <w:p w14:paraId="7C8D1C49" w14:textId="784C1995" w:rsidR="00D70DFB" w:rsidRPr="00480C81" w:rsidRDefault="00D70DFB" w:rsidP="00D70DFB">
      <w:pPr>
        <w:pStyle w:val="note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0C81">
        <w:rPr>
          <w:color w:val="000000" w:themeColor="text1"/>
          <w:sz w:val="22"/>
          <w:szCs w:val="22"/>
        </w:rPr>
        <w:t>“</w:t>
      </w:r>
      <w:r w:rsidR="00E265CC" w:rsidRPr="00480C81">
        <w:rPr>
          <w:color w:val="000000" w:themeColor="text1"/>
          <w:sz w:val="22"/>
          <w:szCs w:val="22"/>
        </w:rPr>
        <w:t xml:space="preserve">The Making of a ‘Docteur </w:t>
      </w:r>
      <w:proofErr w:type="spellStart"/>
      <w:r w:rsidR="00E265CC" w:rsidRPr="00480C81">
        <w:rPr>
          <w:color w:val="000000" w:themeColor="text1"/>
          <w:sz w:val="22"/>
          <w:szCs w:val="22"/>
        </w:rPr>
        <w:t>en</w:t>
      </w:r>
      <w:proofErr w:type="spellEnd"/>
      <w:r w:rsidR="00E265CC" w:rsidRPr="00480C81">
        <w:rPr>
          <w:color w:val="000000" w:themeColor="text1"/>
          <w:sz w:val="22"/>
          <w:szCs w:val="22"/>
        </w:rPr>
        <w:t xml:space="preserve"> Gaie Science’</w:t>
      </w:r>
      <w:r w:rsidRPr="00480C81">
        <w:rPr>
          <w:color w:val="000000" w:themeColor="text1"/>
          <w:sz w:val="22"/>
          <w:szCs w:val="22"/>
        </w:rPr>
        <w:t>”</w:t>
      </w:r>
    </w:p>
    <w:p w14:paraId="4C830FD5" w14:textId="77777777" w:rsidR="00D70DFB" w:rsidRPr="00480C81" w:rsidRDefault="00D70DFB" w:rsidP="00D70DFB">
      <w:pPr>
        <w:suppressAutoHyphens/>
        <w:ind w:left="720"/>
        <w:jc w:val="both"/>
        <w:rPr>
          <w:color w:val="000000" w:themeColor="text1"/>
          <w:szCs w:val="22"/>
        </w:rPr>
      </w:pPr>
      <w:r w:rsidRPr="00480C81">
        <w:rPr>
          <w:color w:val="000000" w:themeColor="text1"/>
          <w:szCs w:val="22"/>
        </w:rPr>
        <w:t xml:space="preserve">French Renaissance Literary and Scholarly Legacies: A Conference in Honor of Edwin M. </w:t>
      </w:r>
      <w:proofErr w:type="gramStart"/>
      <w:r w:rsidRPr="00480C81">
        <w:rPr>
          <w:color w:val="000000" w:themeColor="text1"/>
          <w:szCs w:val="22"/>
        </w:rPr>
        <w:t>Duval :</w:t>
      </w:r>
      <w:proofErr w:type="gramEnd"/>
      <w:r w:rsidRPr="00480C81">
        <w:rPr>
          <w:color w:val="000000" w:themeColor="text1"/>
          <w:szCs w:val="22"/>
        </w:rPr>
        <w:t xml:space="preserve"> New Haven, CT (7 Dec 2018)</w:t>
      </w:r>
    </w:p>
    <w:p w14:paraId="5B034D32" w14:textId="77777777" w:rsidR="00D70DFB" w:rsidRPr="00480C81" w:rsidRDefault="00D70DFB" w:rsidP="00D70DFB">
      <w:pPr>
        <w:suppressAutoHyphens/>
        <w:jc w:val="both"/>
        <w:rPr>
          <w:color w:val="000000" w:themeColor="text1"/>
          <w:sz w:val="12"/>
          <w:szCs w:val="12"/>
        </w:rPr>
      </w:pPr>
    </w:p>
    <w:p w14:paraId="28B569CE" w14:textId="77777777" w:rsidR="00D86274" w:rsidRPr="00480C81" w:rsidRDefault="00D70DFB" w:rsidP="00D70DFB">
      <w:pPr>
        <w:pStyle w:val="note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0C81">
        <w:rPr>
          <w:color w:val="000000" w:themeColor="text1"/>
          <w:sz w:val="22"/>
          <w:szCs w:val="22"/>
        </w:rPr>
        <w:t xml:space="preserve"> </w:t>
      </w:r>
      <w:r w:rsidR="00D86274" w:rsidRPr="00480C81">
        <w:rPr>
          <w:color w:val="000000" w:themeColor="text1"/>
          <w:sz w:val="22"/>
          <w:szCs w:val="22"/>
        </w:rPr>
        <w:t xml:space="preserve">“The Unicorn, the Deer, and the Basilisk:  </w:t>
      </w:r>
      <w:r w:rsidR="00D86274" w:rsidRPr="00480C81">
        <w:rPr>
          <w:i/>
          <w:color w:val="000000" w:themeColor="text1"/>
          <w:sz w:val="22"/>
          <w:szCs w:val="22"/>
        </w:rPr>
        <w:t>Délie</w:t>
      </w:r>
      <w:r w:rsidR="00D86274" w:rsidRPr="00480C81">
        <w:rPr>
          <w:color w:val="000000" w:themeColor="text1"/>
          <w:sz w:val="22"/>
          <w:szCs w:val="22"/>
        </w:rPr>
        <w:t>’s Emblems as Keys to Deciphering the Poems”</w:t>
      </w:r>
    </w:p>
    <w:p w14:paraId="52A8DA3A" w14:textId="77777777" w:rsidR="00D86274" w:rsidRPr="00480C81" w:rsidRDefault="00D86274" w:rsidP="00D86274">
      <w:pPr>
        <w:suppressAutoHyphens/>
        <w:ind w:firstLine="720"/>
        <w:jc w:val="both"/>
        <w:rPr>
          <w:color w:val="000000" w:themeColor="text1"/>
          <w:szCs w:val="22"/>
        </w:rPr>
      </w:pPr>
      <w:r w:rsidRPr="00480C81">
        <w:rPr>
          <w:color w:val="000000" w:themeColor="text1"/>
          <w:szCs w:val="22"/>
        </w:rPr>
        <w:t>Sixteenth Century Society Conference: Albuquerque, NM (1 Nov–4 Nov 2018)</w:t>
      </w:r>
    </w:p>
    <w:p w14:paraId="32C8CD78" w14:textId="77777777" w:rsidR="006D5589" w:rsidRPr="00480C81" w:rsidRDefault="006D5589" w:rsidP="00D86274">
      <w:pPr>
        <w:suppressAutoHyphens/>
        <w:ind w:firstLine="720"/>
        <w:jc w:val="both"/>
        <w:rPr>
          <w:color w:val="000000" w:themeColor="text1"/>
          <w:sz w:val="12"/>
          <w:szCs w:val="12"/>
        </w:rPr>
      </w:pPr>
    </w:p>
    <w:p w14:paraId="5C7F4BBC" w14:textId="77777777" w:rsidR="0058345C" w:rsidRPr="00480C81" w:rsidRDefault="008A7810" w:rsidP="00D86274">
      <w:pPr>
        <w:pStyle w:val="note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cr/>
        <w:t>osephinr Ohene-Okaeng because both ous. must be sure to agree the adjective with the subject(s)</w:t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Pr="00480C81">
        <w:rPr>
          <w:rFonts w:eastAsia="Times New Roman"/>
          <w:snapToGrid w:val="0"/>
          <w:vanish/>
          <w:color w:val="000000" w:themeColor="text1"/>
          <w:sz w:val="12"/>
          <w:szCs w:val="12"/>
        </w:rPr>
        <w:pgNum/>
      </w:r>
      <w:r w:rsidR="00D86274" w:rsidRPr="00480C81">
        <w:rPr>
          <w:color w:val="000000" w:themeColor="text1"/>
          <w:sz w:val="22"/>
          <w:szCs w:val="22"/>
        </w:rPr>
        <w:t xml:space="preserve"> </w:t>
      </w:r>
      <w:r w:rsidR="0058345C" w:rsidRPr="00480C81">
        <w:rPr>
          <w:color w:val="000000" w:themeColor="text1"/>
          <w:sz w:val="22"/>
          <w:szCs w:val="22"/>
        </w:rPr>
        <w:t xml:space="preserve">“‘But ask the animals, and they will teach you’ (Job 12:7): The Hidden Meaning of Animal Imagery in the Poems and Emblems of the </w:t>
      </w:r>
      <w:r w:rsidR="0058345C" w:rsidRPr="00480C81">
        <w:rPr>
          <w:i/>
          <w:color w:val="000000" w:themeColor="text1"/>
          <w:sz w:val="22"/>
          <w:szCs w:val="22"/>
        </w:rPr>
        <w:t>Délie</w:t>
      </w:r>
      <w:r w:rsidR="0058345C" w:rsidRPr="00480C81">
        <w:rPr>
          <w:color w:val="000000" w:themeColor="text1"/>
          <w:sz w:val="22"/>
          <w:szCs w:val="22"/>
        </w:rPr>
        <w:t>”</w:t>
      </w:r>
    </w:p>
    <w:p w14:paraId="1A894EA8" w14:textId="5EA88959" w:rsidR="0011377A" w:rsidRPr="00480C81" w:rsidRDefault="0058345C" w:rsidP="0011377A">
      <w:pPr>
        <w:suppressAutoHyphens/>
        <w:ind w:firstLine="720"/>
        <w:jc w:val="both"/>
        <w:rPr>
          <w:color w:val="000000" w:themeColor="text1"/>
          <w:szCs w:val="22"/>
        </w:rPr>
      </w:pPr>
      <w:proofErr w:type="spellStart"/>
      <w:r w:rsidRPr="00480C81">
        <w:rPr>
          <w:color w:val="000000" w:themeColor="text1"/>
          <w:szCs w:val="22"/>
        </w:rPr>
        <w:t>Seizi</w:t>
      </w:r>
      <w:r w:rsidR="00973A5B">
        <w:rPr>
          <w:color w:val="000000" w:themeColor="text1"/>
          <w:szCs w:val="22"/>
        </w:rPr>
        <w:t>é</w:t>
      </w:r>
      <w:r w:rsidRPr="00480C81">
        <w:rPr>
          <w:color w:val="000000" w:themeColor="text1"/>
          <w:szCs w:val="22"/>
        </w:rPr>
        <w:t>mistes</w:t>
      </w:r>
      <w:proofErr w:type="spellEnd"/>
      <w:r w:rsidRPr="00480C81">
        <w:rPr>
          <w:color w:val="000000" w:themeColor="text1"/>
          <w:szCs w:val="22"/>
        </w:rPr>
        <w:t xml:space="preserve"> of the Mid-Atlantic Biennial Conference</w:t>
      </w:r>
      <w:r w:rsidR="0011377A" w:rsidRPr="00480C81">
        <w:rPr>
          <w:color w:val="000000" w:themeColor="text1"/>
          <w:szCs w:val="22"/>
        </w:rPr>
        <w:t xml:space="preserve">: </w:t>
      </w:r>
      <w:r w:rsidRPr="00480C81">
        <w:rPr>
          <w:color w:val="000000" w:themeColor="text1"/>
          <w:szCs w:val="22"/>
        </w:rPr>
        <w:t>Chestertown</w:t>
      </w:r>
      <w:r w:rsidR="0011377A" w:rsidRPr="00480C81">
        <w:rPr>
          <w:color w:val="000000" w:themeColor="text1"/>
          <w:szCs w:val="22"/>
        </w:rPr>
        <w:t xml:space="preserve">, </w:t>
      </w:r>
      <w:r w:rsidRPr="00480C81">
        <w:rPr>
          <w:color w:val="000000" w:themeColor="text1"/>
          <w:szCs w:val="22"/>
        </w:rPr>
        <w:t>MD</w:t>
      </w:r>
      <w:r w:rsidR="0011377A" w:rsidRPr="00480C81">
        <w:rPr>
          <w:color w:val="000000" w:themeColor="text1"/>
          <w:szCs w:val="22"/>
        </w:rPr>
        <w:t xml:space="preserve"> (</w:t>
      </w:r>
      <w:r w:rsidRPr="00480C81">
        <w:rPr>
          <w:color w:val="000000" w:themeColor="text1"/>
          <w:szCs w:val="22"/>
        </w:rPr>
        <w:t>8</w:t>
      </w:r>
      <w:r w:rsidR="0011377A" w:rsidRPr="00480C81">
        <w:rPr>
          <w:color w:val="000000" w:themeColor="text1"/>
          <w:szCs w:val="22"/>
        </w:rPr>
        <w:t xml:space="preserve"> </w:t>
      </w:r>
      <w:r w:rsidRPr="00480C81">
        <w:rPr>
          <w:color w:val="000000" w:themeColor="text1"/>
          <w:szCs w:val="22"/>
        </w:rPr>
        <w:t>Dec</w:t>
      </w:r>
      <w:r w:rsidR="001002DC" w:rsidRPr="00480C81">
        <w:rPr>
          <w:color w:val="000000" w:themeColor="text1"/>
          <w:szCs w:val="22"/>
        </w:rPr>
        <w:t>–</w:t>
      </w:r>
      <w:r w:rsidRPr="00480C81">
        <w:rPr>
          <w:color w:val="000000" w:themeColor="text1"/>
          <w:szCs w:val="22"/>
        </w:rPr>
        <w:t>9</w:t>
      </w:r>
      <w:r w:rsidR="0011377A" w:rsidRPr="00480C81">
        <w:rPr>
          <w:color w:val="000000" w:themeColor="text1"/>
          <w:szCs w:val="22"/>
        </w:rPr>
        <w:t xml:space="preserve"> </w:t>
      </w:r>
      <w:r w:rsidRPr="00480C81">
        <w:rPr>
          <w:color w:val="000000" w:themeColor="text1"/>
          <w:szCs w:val="22"/>
        </w:rPr>
        <w:t>Dec</w:t>
      </w:r>
      <w:r w:rsidR="0011377A" w:rsidRPr="00480C81">
        <w:rPr>
          <w:color w:val="000000" w:themeColor="text1"/>
          <w:szCs w:val="22"/>
        </w:rPr>
        <w:t xml:space="preserve"> 2017)</w:t>
      </w:r>
    </w:p>
    <w:p w14:paraId="209B30F7" w14:textId="77777777" w:rsidR="0011377A" w:rsidRPr="00480C81" w:rsidRDefault="0011377A" w:rsidP="0011377A">
      <w:pPr>
        <w:suppressAutoHyphens/>
        <w:jc w:val="both"/>
        <w:rPr>
          <w:color w:val="000000" w:themeColor="text1"/>
          <w:sz w:val="12"/>
          <w:szCs w:val="12"/>
        </w:rPr>
      </w:pPr>
    </w:p>
    <w:p w14:paraId="7CB23477" w14:textId="77777777" w:rsidR="0011377A" w:rsidRPr="00480C81" w:rsidRDefault="0011377A" w:rsidP="0058345C">
      <w:pPr>
        <w:rPr>
          <w:bCs/>
          <w:iCs/>
          <w:color w:val="000000" w:themeColor="text1"/>
        </w:rPr>
      </w:pPr>
      <w:r w:rsidRPr="00480C81">
        <w:rPr>
          <w:bCs/>
          <w:color w:val="000000" w:themeColor="text1"/>
        </w:rPr>
        <w:t xml:space="preserve"> “</w:t>
      </w:r>
      <w:r w:rsidR="0058345C" w:rsidRPr="00480C81">
        <w:rPr>
          <w:bCs/>
          <w:iCs/>
          <w:color w:val="000000" w:themeColor="text1"/>
        </w:rPr>
        <w:t>Turning Verbal Tricks: The Poetic and the Erotic in the French Fabliaux</w:t>
      </w:r>
      <w:r w:rsidRPr="00480C81">
        <w:rPr>
          <w:color w:val="000000" w:themeColor="text1"/>
          <w:szCs w:val="22"/>
        </w:rPr>
        <w:t>”</w:t>
      </w:r>
    </w:p>
    <w:p w14:paraId="5B93B709" w14:textId="77777777" w:rsidR="0011377A" w:rsidRPr="00480C81" w:rsidRDefault="0011377A" w:rsidP="0011377A">
      <w:pPr>
        <w:suppressAutoHyphens/>
        <w:ind w:firstLine="720"/>
        <w:jc w:val="both"/>
        <w:rPr>
          <w:color w:val="000000" w:themeColor="text1"/>
          <w:szCs w:val="22"/>
        </w:rPr>
      </w:pPr>
      <w:r w:rsidRPr="00480C81">
        <w:rPr>
          <w:color w:val="000000" w:themeColor="text1"/>
          <w:szCs w:val="22"/>
        </w:rPr>
        <w:t>Pacific Ancient and Modern Language Association (PAMLA): Honolulu, HI (</w:t>
      </w:r>
      <w:r w:rsidR="0058345C" w:rsidRPr="00480C81">
        <w:rPr>
          <w:color w:val="000000" w:themeColor="text1"/>
          <w:szCs w:val="22"/>
        </w:rPr>
        <w:t>10</w:t>
      </w:r>
      <w:r w:rsidRPr="00480C81">
        <w:rPr>
          <w:color w:val="000000" w:themeColor="text1"/>
          <w:szCs w:val="22"/>
        </w:rPr>
        <w:t xml:space="preserve"> </w:t>
      </w:r>
      <w:r w:rsidR="0058345C" w:rsidRPr="00480C81">
        <w:rPr>
          <w:color w:val="000000" w:themeColor="text1"/>
          <w:szCs w:val="22"/>
        </w:rPr>
        <w:t>Nov</w:t>
      </w:r>
      <w:r w:rsidR="001002DC" w:rsidRPr="00480C81">
        <w:rPr>
          <w:color w:val="000000" w:themeColor="text1"/>
          <w:szCs w:val="22"/>
        </w:rPr>
        <w:t>–</w:t>
      </w:r>
      <w:r w:rsidRPr="00480C81">
        <w:rPr>
          <w:color w:val="000000" w:themeColor="text1"/>
          <w:szCs w:val="22"/>
        </w:rPr>
        <w:t>1</w:t>
      </w:r>
      <w:r w:rsidR="0058345C" w:rsidRPr="00480C81">
        <w:rPr>
          <w:color w:val="000000" w:themeColor="text1"/>
          <w:szCs w:val="22"/>
        </w:rPr>
        <w:t>2</w:t>
      </w:r>
      <w:r w:rsidRPr="00480C81">
        <w:rPr>
          <w:color w:val="000000" w:themeColor="text1"/>
          <w:szCs w:val="22"/>
        </w:rPr>
        <w:t xml:space="preserve"> </w:t>
      </w:r>
      <w:r w:rsidR="0058345C" w:rsidRPr="00480C81">
        <w:rPr>
          <w:color w:val="000000" w:themeColor="text1"/>
          <w:szCs w:val="22"/>
        </w:rPr>
        <w:t>Nov</w:t>
      </w:r>
      <w:r w:rsidRPr="00480C81">
        <w:rPr>
          <w:color w:val="000000" w:themeColor="text1"/>
          <w:szCs w:val="22"/>
        </w:rPr>
        <w:t xml:space="preserve"> 2017)</w:t>
      </w:r>
    </w:p>
    <w:p w14:paraId="4CE1AD35" w14:textId="77777777" w:rsidR="0011377A" w:rsidRPr="00480C81" w:rsidRDefault="0011377A" w:rsidP="0011377A">
      <w:pPr>
        <w:suppressAutoHyphens/>
        <w:jc w:val="both"/>
        <w:rPr>
          <w:color w:val="000000" w:themeColor="text1"/>
          <w:sz w:val="12"/>
          <w:szCs w:val="12"/>
        </w:rPr>
      </w:pPr>
    </w:p>
    <w:p w14:paraId="08BEBB66" w14:textId="77777777" w:rsidR="003D24D8" w:rsidRPr="00480C81" w:rsidRDefault="003D24D8" w:rsidP="003D24D8">
      <w:pPr>
        <w:pStyle w:val="BodyText"/>
        <w:rPr>
          <w:bCs/>
          <w:color w:val="000000" w:themeColor="text1"/>
        </w:rPr>
      </w:pPr>
      <w:r w:rsidRPr="00480C81">
        <w:rPr>
          <w:bCs/>
          <w:color w:val="000000" w:themeColor="text1"/>
        </w:rPr>
        <w:t>“</w:t>
      </w:r>
      <w:r w:rsidRPr="00480C81">
        <w:rPr>
          <w:iCs/>
          <w:color w:val="000000" w:themeColor="text1"/>
          <w:sz w:val="22"/>
          <w:szCs w:val="22"/>
        </w:rPr>
        <w:t>Love is a Battlefield: Words of War in French Renaissance Poetry</w:t>
      </w:r>
      <w:r w:rsidRPr="00480C81">
        <w:rPr>
          <w:bCs/>
          <w:color w:val="000000" w:themeColor="text1"/>
        </w:rPr>
        <w:t>”</w:t>
      </w:r>
    </w:p>
    <w:p w14:paraId="1827F62C" w14:textId="77777777" w:rsidR="0010373D" w:rsidRPr="00480C81" w:rsidRDefault="0010373D" w:rsidP="0010373D">
      <w:pPr>
        <w:suppressAutoHyphens/>
        <w:ind w:firstLine="720"/>
        <w:jc w:val="both"/>
        <w:rPr>
          <w:color w:val="000000" w:themeColor="text1"/>
          <w:szCs w:val="22"/>
        </w:rPr>
      </w:pPr>
      <w:r w:rsidRPr="00480C81">
        <w:rPr>
          <w:color w:val="000000" w:themeColor="text1"/>
          <w:szCs w:val="22"/>
        </w:rPr>
        <w:t>Renaissance Society of America (RSA): Chicago, IL (30 Mar</w:t>
      </w:r>
      <w:r w:rsidR="001002DC" w:rsidRPr="00480C81">
        <w:rPr>
          <w:color w:val="000000" w:themeColor="text1"/>
          <w:szCs w:val="22"/>
        </w:rPr>
        <w:t>–</w:t>
      </w:r>
      <w:r w:rsidRPr="00480C81">
        <w:rPr>
          <w:color w:val="000000" w:themeColor="text1"/>
          <w:szCs w:val="22"/>
        </w:rPr>
        <w:t>1 Apr 2017)</w:t>
      </w:r>
    </w:p>
    <w:p w14:paraId="501BBFB7" w14:textId="77777777" w:rsidR="00F35B6D" w:rsidRPr="00480C81" w:rsidRDefault="00F35B6D" w:rsidP="00335474">
      <w:pPr>
        <w:pStyle w:val="BodyText"/>
        <w:contextualSpacing/>
        <w:rPr>
          <w:bCs/>
          <w:color w:val="000000" w:themeColor="text1"/>
          <w:sz w:val="12"/>
          <w:szCs w:val="12"/>
        </w:rPr>
      </w:pPr>
    </w:p>
    <w:p w14:paraId="53969F21" w14:textId="77777777" w:rsidR="00335474" w:rsidRPr="00480C81" w:rsidRDefault="00335474" w:rsidP="00335474">
      <w:pPr>
        <w:pStyle w:val="BodyText"/>
        <w:contextualSpacing/>
        <w:rPr>
          <w:bCs/>
          <w:color w:val="000000" w:themeColor="text1"/>
          <w:sz w:val="22"/>
          <w:szCs w:val="22"/>
        </w:rPr>
      </w:pPr>
      <w:r w:rsidRPr="00480C81">
        <w:rPr>
          <w:bCs/>
          <w:color w:val="000000" w:themeColor="text1"/>
          <w:sz w:val="22"/>
          <w:szCs w:val="22"/>
        </w:rPr>
        <w:t>“</w:t>
      </w:r>
      <w:r w:rsidRPr="00480C81">
        <w:rPr>
          <w:color w:val="000000" w:themeColor="text1"/>
          <w:sz w:val="22"/>
          <w:szCs w:val="22"/>
        </w:rPr>
        <w:t>Craft(y) Faculty Development Workshops:  Teachers as Learners</w:t>
      </w:r>
      <w:r w:rsidRPr="00480C81">
        <w:rPr>
          <w:bCs/>
          <w:color w:val="000000" w:themeColor="text1"/>
          <w:sz w:val="22"/>
          <w:szCs w:val="22"/>
        </w:rPr>
        <w:t>”</w:t>
      </w:r>
    </w:p>
    <w:p w14:paraId="5463920C" w14:textId="77777777" w:rsidR="00335474" w:rsidRPr="00480C81" w:rsidRDefault="00335474" w:rsidP="00335474">
      <w:pPr>
        <w:suppressAutoHyphens/>
        <w:ind w:firstLine="720"/>
        <w:contextualSpacing/>
        <w:jc w:val="both"/>
        <w:rPr>
          <w:color w:val="000000" w:themeColor="text1"/>
          <w:szCs w:val="22"/>
        </w:rPr>
      </w:pPr>
      <w:r w:rsidRPr="00480C81">
        <w:rPr>
          <w:color w:val="000000" w:themeColor="text1"/>
          <w:szCs w:val="22"/>
        </w:rPr>
        <w:t>Teaching Professor Conference: Washington, D.C.  (3 June</w:t>
      </w:r>
      <w:r w:rsidR="001002DC" w:rsidRPr="00480C81">
        <w:rPr>
          <w:color w:val="000000" w:themeColor="text1"/>
          <w:szCs w:val="22"/>
        </w:rPr>
        <w:t>–</w:t>
      </w:r>
      <w:r w:rsidRPr="00480C81">
        <w:rPr>
          <w:color w:val="000000" w:themeColor="text1"/>
          <w:szCs w:val="22"/>
        </w:rPr>
        <w:t>5 June 2016)</w:t>
      </w:r>
    </w:p>
    <w:p w14:paraId="0AE6C721" w14:textId="77777777" w:rsidR="00335474" w:rsidRPr="00480C81" w:rsidRDefault="00335474" w:rsidP="00335474">
      <w:pPr>
        <w:suppressAutoHyphens/>
        <w:jc w:val="both"/>
        <w:rPr>
          <w:color w:val="000000" w:themeColor="text1"/>
          <w:sz w:val="12"/>
          <w:szCs w:val="12"/>
        </w:rPr>
      </w:pPr>
    </w:p>
    <w:p w14:paraId="5271FEA0" w14:textId="77777777" w:rsidR="00DB587A" w:rsidRPr="00480C81" w:rsidRDefault="0010373D" w:rsidP="0010373D">
      <w:pPr>
        <w:jc w:val="both"/>
        <w:rPr>
          <w:color w:val="000000" w:themeColor="text1"/>
          <w:szCs w:val="22"/>
          <w:lang w:val="it-IT"/>
        </w:rPr>
      </w:pPr>
      <w:r w:rsidRPr="00480C81">
        <w:rPr>
          <w:bCs/>
          <w:color w:val="000000" w:themeColor="text1"/>
        </w:rPr>
        <w:t xml:space="preserve"> </w:t>
      </w:r>
      <w:r w:rsidR="00DB587A" w:rsidRPr="00480C81">
        <w:rPr>
          <w:bCs/>
          <w:color w:val="000000" w:themeColor="text1"/>
        </w:rPr>
        <w:t>“</w:t>
      </w:r>
      <w:r w:rsidR="00DB587A" w:rsidRPr="00480C81">
        <w:rPr>
          <w:color w:val="000000" w:themeColor="text1"/>
          <w:szCs w:val="22"/>
        </w:rPr>
        <w:t xml:space="preserve">Who is the author of the 1545 </w:t>
      </w:r>
      <w:proofErr w:type="gramStart"/>
      <w:r w:rsidR="00DB587A" w:rsidRPr="00480C81">
        <w:rPr>
          <w:i/>
          <w:color w:val="000000" w:themeColor="text1"/>
          <w:szCs w:val="22"/>
        </w:rPr>
        <w:t>Rymes</w:t>
      </w:r>
      <w:r w:rsidR="00DB587A" w:rsidRPr="00480C81">
        <w:rPr>
          <w:color w:val="000000" w:themeColor="text1"/>
          <w:szCs w:val="22"/>
        </w:rPr>
        <w:t>?:</w:t>
      </w:r>
      <w:proofErr w:type="gramEnd"/>
      <w:r w:rsidR="00DB587A" w:rsidRPr="00480C81">
        <w:rPr>
          <w:color w:val="000000" w:themeColor="text1"/>
          <w:szCs w:val="22"/>
        </w:rPr>
        <w:t xml:space="preserve"> Délie herself? 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Pernette</w:t>
      </w:r>
      <w:proofErr w:type="spellEnd"/>
      <w:r w:rsidR="00DB587A" w:rsidRPr="00480C81">
        <w:rPr>
          <w:color w:val="000000" w:themeColor="text1"/>
          <w:szCs w:val="22"/>
          <w:lang w:val="it-IT"/>
        </w:rPr>
        <w:t xml:space="preserve">, 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Scève’s</w:t>
      </w:r>
      <w:proofErr w:type="spellEnd"/>
      <w:r w:rsidR="00DB587A" w:rsidRPr="00480C81">
        <w:rPr>
          <w:color w:val="000000" w:themeColor="text1"/>
          <w:szCs w:val="22"/>
          <w:lang w:val="it-IT"/>
        </w:rPr>
        <w:t xml:space="preserve"> 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fledgling</w:t>
      </w:r>
      <w:proofErr w:type="spellEnd"/>
      <w:r w:rsidR="00DB587A" w:rsidRPr="00480C81">
        <w:rPr>
          <w:color w:val="000000" w:themeColor="text1"/>
          <w:szCs w:val="22"/>
          <w:lang w:val="it-IT"/>
        </w:rPr>
        <w:t xml:space="preserve"> 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apprentice</w:t>
      </w:r>
      <w:proofErr w:type="spellEnd"/>
      <w:r w:rsidR="00DB587A" w:rsidRPr="00480C81">
        <w:rPr>
          <w:color w:val="000000" w:themeColor="text1"/>
          <w:szCs w:val="22"/>
          <w:lang w:val="it-IT"/>
        </w:rPr>
        <w:t xml:space="preserve">? 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Pernette</w:t>
      </w:r>
      <w:proofErr w:type="spellEnd"/>
      <w:r w:rsidR="00DB587A" w:rsidRPr="00480C81">
        <w:rPr>
          <w:color w:val="000000" w:themeColor="text1"/>
          <w:szCs w:val="22"/>
          <w:lang w:val="it-IT"/>
        </w:rPr>
        <w:t xml:space="preserve">, a 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bold</w:t>
      </w:r>
      <w:proofErr w:type="spellEnd"/>
      <w:r w:rsidR="00DB587A" w:rsidRPr="00480C81">
        <w:rPr>
          <w:color w:val="000000" w:themeColor="text1"/>
          <w:szCs w:val="22"/>
          <w:lang w:val="it-IT"/>
        </w:rPr>
        <w:t xml:space="preserve"> proto-</w:t>
      </w:r>
      <w:proofErr w:type="spellStart"/>
      <w:r w:rsidR="00DB587A" w:rsidRPr="00480C81">
        <w:rPr>
          <w:color w:val="000000" w:themeColor="text1"/>
          <w:szCs w:val="22"/>
          <w:lang w:val="it-IT"/>
        </w:rPr>
        <w:t>feminist</w:t>
      </w:r>
      <w:proofErr w:type="spellEnd"/>
      <w:r w:rsidR="00DB587A" w:rsidRPr="00480C81">
        <w:rPr>
          <w:color w:val="000000" w:themeColor="text1"/>
          <w:szCs w:val="22"/>
          <w:lang w:val="it-IT"/>
        </w:rPr>
        <w:t>?</w:t>
      </w:r>
    </w:p>
    <w:p w14:paraId="7A421E75" w14:textId="77777777" w:rsidR="00DB587A" w:rsidRPr="00480C81" w:rsidRDefault="00DB587A" w:rsidP="00DB587A">
      <w:pPr>
        <w:suppressAutoHyphens/>
        <w:ind w:firstLine="720"/>
        <w:jc w:val="both"/>
        <w:rPr>
          <w:color w:val="000000" w:themeColor="text1"/>
          <w:szCs w:val="22"/>
        </w:rPr>
      </w:pPr>
      <w:r w:rsidRPr="00480C81">
        <w:rPr>
          <w:color w:val="000000" w:themeColor="text1"/>
          <w:szCs w:val="22"/>
        </w:rPr>
        <w:t>Renaissance Society of America (RSA): Boston, MA (31 Mar</w:t>
      </w:r>
      <w:r w:rsidR="001002DC" w:rsidRPr="00480C81">
        <w:rPr>
          <w:color w:val="000000" w:themeColor="text1"/>
          <w:szCs w:val="22"/>
        </w:rPr>
        <w:t>–</w:t>
      </w:r>
      <w:r w:rsidRPr="00480C81">
        <w:rPr>
          <w:color w:val="000000" w:themeColor="text1"/>
          <w:szCs w:val="22"/>
        </w:rPr>
        <w:t>2 Apr 2016)</w:t>
      </w:r>
    </w:p>
    <w:p w14:paraId="559762A4" w14:textId="77777777" w:rsidR="00DB587A" w:rsidRPr="00480C81" w:rsidRDefault="00DB587A" w:rsidP="00DB587A">
      <w:pPr>
        <w:suppressAutoHyphens/>
        <w:jc w:val="both"/>
        <w:rPr>
          <w:color w:val="000000" w:themeColor="text1"/>
          <w:sz w:val="12"/>
          <w:szCs w:val="12"/>
        </w:rPr>
      </w:pPr>
    </w:p>
    <w:p w14:paraId="2BB01C66" w14:textId="77777777" w:rsidR="00DB587A" w:rsidRPr="00480C81" w:rsidRDefault="006808C7" w:rsidP="00DB587A">
      <w:pPr>
        <w:pStyle w:val="BodyText"/>
        <w:rPr>
          <w:bCs/>
          <w:color w:val="000000" w:themeColor="text1"/>
          <w:sz w:val="22"/>
          <w:szCs w:val="22"/>
        </w:rPr>
      </w:pPr>
      <w:r w:rsidRPr="00480C81">
        <w:rPr>
          <w:bCs/>
          <w:color w:val="000000" w:themeColor="text1"/>
          <w:sz w:val="22"/>
          <w:szCs w:val="22"/>
        </w:rPr>
        <w:t xml:space="preserve">“A </w:t>
      </w:r>
      <w:r w:rsidRPr="00480C81">
        <w:rPr>
          <w:color w:val="000000" w:themeColor="text1"/>
          <w:sz w:val="22"/>
          <w:szCs w:val="22"/>
        </w:rPr>
        <w:t xml:space="preserve">Martial Muse: Words of War and Wars of Words in the </w:t>
      </w:r>
      <w:r w:rsidRPr="00480C81">
        <w:rPr>
          <w:i/>
          <w:color w:val="000000" w:themeColor="text1"/>
          <w:sz w:val="22"/>
          <w:szCs w:val="22"/>
        </w:rPr>
        <w:t>Délie</w:t>
      </w:r>
      <w:r w:rsidRPr="00480C81">
        <w:rPr>
          <w:color w:val="000000" w:themeColor="text1"/>
          <w:sz w:val="22"/>
          <w:szCs w:val="22"/>
        </w:rPr>
        <w:t>”</w:t>
      </w:r>
      <w:r w:rsidRPr="00480C81">
        <w:rPr>
          <w:bCs/>
          <w:color w:val="000000" w:themeColor="text1"/>
          <w:sz w:val="22"/>
          <w:szCs w:val="22"/>
        </w:rPr>
        <w:t xml:space="preserve"> </w:t>
      </w:r>
    </w:p>
    <w:p w14:paraId="1E3E4156" w14:textId="77777777" w:rsidR="00DB587A" w:rsidRPr="00480C81" w:rsidRDefault="00DB587A" w:rsidP="00DB587A">
      <w:pPr>
        <w:suppressAutoHyphens/>
        <w:ind w:firstLine="720"/>
        <w:jc w:val="both"/>
        <w:rPr>
          <w:color w:val="000000" w:themeColor="text1"/>
          <w:szCs w:val="22"/>
        </w:rPr>
      </w:pPr>
      <w:proofErr w:type="spellStart"/>
      <w:r w:rsidRPr="00480C81">
        <w:rPr>
          <w:color w:val="000000" w:themeColor="text1"/>
          <w:szCs w:val="22"/>
        </w:rPr>
        <w:lastRenderedPageBreak/>
        <w:t>Seizièmistes</w:t>
      </w:r>
      <w:proofErr w:type="spellEnd"/>
      <w:r w:rsidRPr="00480C81">
        <w:rPr>
          <w:color w:val="000000" w:themeColor="text1"/>
          <w:szCs w:val="22"/>
        </w:rPr>
        <w:t xml:space="preserve"> of the Mid-Atlantic Biennial Conference: Lexington, VA (11</w:t>
      </w:r>
      <w:r w:rsidR="001002DC" w:rsidRPr="00480C81">
        <w:rPr>
          <w:color w:val="000000" w:themeColor="text1"/>
          <w:szCs w:val="22"/>
        </w:rPr>
        <w:t>–</w:t>
      </w:r>
      <w:r w:rsidRPr="00480C81">
        <w:rPr>
          <w:color w:val="000000" w:themeColor="text1"/>
          <w:szCs w:val="22"/>
        </w:rPr>
        <w:t>12 December 2015)</w:t>
      </w:r>
    </w:p>
    <w:p w14:paraId="555D3045" w14:textId="77777777" w:rsidR="00DB587A" w:rsidRPr="003E465D" w:rsidRDefault="00DB587A" w:rsidP="00DB587A">
      <w:pPr>
        <w:suppressAutoHyphens/>
        <w:jc w:val="both"/>
        <w:rPr>
          <w:sz w:val="12"/>
          <w:szCs w:val="12"/>
        </w:rPr>
      </w:pPr>
    </w:p>
    <w:p w14:paraId="7311B176" w14:textId="77777777" w:rsidR="00DB587A" w:rsidRPr="003E465D" w:rsidRDefault="00DB587A" w:rsidP="00DB587A">
      <w:pPr>
        <w:pStyle w:val="BodyText"/>
        <w:rPr>
          <w:bCs/>
          <w:lang w:val="fr-FR"/>
        </w:rPr>
      </w:pPr>
      <w:r w:rsidRPr="003E465D">
        <w:rPr>
          <w:bCs/>
          <w:lang w:val="fr-FR"/>
        </w:rPr>
        <w:t>“</w:t>
      </w:r>
      <w:proofErr w:type="spellStart"/>
      <w:r w:rsidRPr="003E465D">
        <w:rPr>
          <w:i/>
          <w:iCs/>
          <w:color w:val="000000"/>
          <w:sz w:val="22"/>
          <w:szCs w:val="22"/>
          <w:lang w:val="fr-FR"/>
        </w:rPr>
        <w:t>Pictura</w:t>
      </w:r>
      <w:proofErr w:type="spellEnd"/>
      <w:r w:rsidRPr="003E465D">
        <w:rPr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3E465D">
        <w:rPr>
          <w:i/>
          <w:iCs/>
          <w:color w:val="000000"/>
          <w:sz w:val="22"/>
          <w:szCs w:val="22"/>
          <w:lang w:val="fr-FR"/>
        </w:rPr>
        <w:t>poema</w:t>
      </w:r>
      <w:proofErr w:type="spellEnd"/>
      <w:r w:rsidRPr="003E465D">
        <w:rPr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3E465D">
        <w:rPr>
          <w:i/>
          <w:iCs/>
          <w:color w:val="000000"/>
          <w:sz w:val="22"/>
          <w:szCs w:val="22"/>
          <w:lang w:val="fr-FR"/>
        </w:rPr>
        <w:t>loquens</w:t>
      </w:r>
      <w:proofErr w:type="spellEnd"/>
      <w:r w:rsidRPr="003E465D">
        <w:rPr>
          <w:color w:val="000000"/>
          <w:sz w:val="22"/>
          <w:szCs w:val="22"/>
          <w:lang w:val="fr-FR"/>
        </w:rPr>
        <w:t>:</w:t>
      </w:r>
      <w:proofErr w:type="gramEnd"/>
      <w:r w:rsidRPr="003E465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3E465D">
        <w:rPr>
          <w:color w:val="000000"/>
          <w:sz w:val="22"/>
          <w:szCs w:val="22"/>
          <w:lang w:val="fr-FR"/>
        </w:rPr>
        <w:t>Emblems</w:t>
      </w:r>
      <w:proofErr w:type="spellEnd"/>
      <w:r w:rsidRPr="003E465D">
        <w:rPr>
          <w:color w:val="000000"/>
          <w:sz w:val="22"/>
          <w:szCs w:val="22"/>
          <w:lang w:val="fr-FR"/>
        </w:rPr>
        <w:t xml:space="preserve"> in Maurice </w:t>
      </w:r>
      <w:proofErr w:type="spellStart"/>
      <w:r w:rsidRPr="003E465D">
        <w:rPr>
          <w:color w:val="000000"/>
          <w:sz w:val="22"/>
          <w:szCs w:val="22"/>
          <w:lang w:val="fr-FR"/>
        </w:rPr>
        <w:t>Scève’s</w:t>
      </w:r>
      <w:proofErr w:type="spellEnd"/>
      <w:r w:rsidRPr="003E465D">
        <w:rPr>
          <w:color w:val="000000"/>
          <w:sz w:val="22"/>
          <w:szCs w:val="22"/>
          <w:lang w:val="fr-FR"/>
        </w:rPr>
        <w:t xml:space="preserve"> </w:t>
      </w:r>
      <w:r w:rsidRPr="003E465D">
        <w:rPr>
          <w:i/>
          <w:iCs/>
          <w:color w:val="000000"/>
          <w:sz w:val="22"/>
          <w:szCs w:val="22"/>
          <w:lang w:val="fr-FR"/>
        </w:rPr>
        <w:t>Délie</w:t>
      </w:r>
      <w:r w:rsidRPr="003E465D">
        <w:rPr>
          <w:bCs/>
          <w:lang w:val="fr-FR"/>
        </w:rPr>
        <w:t>”</w:t>
      </w:r>
    </w:p>
    <w:p w14:paraId="08D1F960" w14:textId="77777777" w:rsidR="00DB587A" w:rsidRPr="003E465D" w:rsidRDefault="00DB587A" w:rsidP="00DB587A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Sixteenth Century Society &amp; Conference (SCSC): Vancouver, BC, Canada (22</w:t>
      </w:r>
      <w:r w:rsidR="001002DC">
        <w:rPr>
          <w:szCs w:val="22"/>
        </w:rPr>
        <w:t>–</w:t>
      </w:r>
      <w:r w:rsidRPr="003E465D">
        <w:rPr>
          <w:szCs w:val="22"/>
        </w:rPr>
        <w:t>24 October 2015)</w:t>
      </w:r>
    </w:p>
    <w:p w14:paraId="7A5894F0" w14:textId="77777777" w:rsidR="00DB587A" w:rsidRPr="003E465D" w:rsidRDefault="00DB587A" w:rsidP="00DB587A">
      <w:pPr>
        <w:suppressAutoHyphens/>
        <w:jc w:val="both"/>
        <w:rPr>
          <w:sz w:val="12"/>
          <w:szCs w:val="12"/>
        </w:rPr>
      </w:pPr>
    </w:p>
    <w:p w14:paraId="3356BCD1" w14:textId="77777777" w:rsidR="00DB587A" w:rsidRPr="003E465D" w:rsidRDefault="00DB587A" w:rsidP="00DB587A">
      <w:pPr>
        <w:pStyle w:val="IndentSecond"/>
        <w:suppressAutoHyphens/>
        <w:ind w:left="0" w:right="0" w:firstLine="0"/>
        <w:jc w:val="both"/>
        <w:rPr>
          <w:bCs/>
          <w:szCs w:val="22"/>
        </w:rPr>
      </w:pPr>
      <w:r w:rsidRPr="003E465D">
        <w:rPr>
          <w:bCs/>
          <w:szCs w:val="22"/>
        </w:rPr>
        <w:t xml:space="preserve">“Beyond Baguettes and Berets: French Around the World” </w:t>
      </w:r>
    </w:p>
    <w:p w14:paraId="21965AB2" w14:textId="77777777" w:rsidR="00DB587A" w:rsidRPr="003E465D" w:rsidRDefault="00DB587A" w:rsidP="00DB587A">
      <w:pPr>
        <w:suppressAutoHyphens/>
        <w:jc w:val="both"/>
        <w:rPr>
          <w:szCs w:val="22"/>
          <w:lang w:val="fr-FR"/>
        </w:rPr>
      </w:pPr>
      <w:r w:rsidRPr="003E465D">
        <w:rPr>
          <w:szCs w:val="22"/>
        </w:rPr>
        <w:tab/>
      </w:r>
      <w:proofErr w:type="spellStart"/>
      <w:r w:rsidRPr="003E465D">
        <w:rPr>
          <w:szCs w:val="22"/>
          <w:lang w:val="fr-FR"/>
        </w:rPr>
        <w:t>Invited</w:t>
      </w:r>
      <w:proofErr w:type="spellEnd"/>
      <w:r w:rsidRPr="003E465D">
        <w:rPr>
          <w:szCs w:val="22"/>
          <w:lang w:val="fr-FR"/>
        </w:rPr>
        <w:t xml:space="preserve"> Lecture, Congrès de Français, Fredericksburg, VA </w:t>
      </w:r>
      <w:r w:rsidRPr="003E465D">
        <w:rPr>
          <w:bCs/>
          <w:szCs w:val="22"/>
          <w:lang w:val="fr-FR"/>
        </w:rPr>
        <w:t xml:space="preserve">(1 </w:t>
      </w:r>
      <w:proofErr w:type="spellStart"/>
      <w:r w:rsidRPr="003E465D">
        <w:rPr>
          <w:bCs/>
          <w:szCs w:val="22"/>
          <w:lang w:val="fr-FR"/>
        </w:rPr>
        <w:t>Nov</w:t>
      </w:r>
      <w:proofErr w:type="spellEnd"/>
      <w:r w:rsidRPr="003E465D">
        <w:rPr>
          <w:bCs/>
          <w:szCs w:val="22"/>
          <w:lang w:val="fr-FR"/>
        </w:rPr>
        <w:t xml:space="preserve"> 2014)</w:t>
      </w:r>
    </w:p>
    <w:p w14:paraId="20221E0E" w14:textId="77777777" w:rsidR="00DB587A" w:rsidRPr="003E465D" w:rsidRDefault="00DB587A" w:rsidP="00DB587A">
      <w:pPr>
        <w:suppressAutoHyphens/>
        <w:jc w:val="both"/>
        <w:rPr>
          <w:sz w:val="12"/>
          <w:szCs w:val="12"/>
          <w:lang w:val="fr-FR"/>
        </w:rPr>
      </w:pPr>
    </w:p>
    <w:p w14:paraId="57E7CC30" w14:textId="77777777" w:rsidR="00DB587A" w:rsidRPr="003E465D" w:rsidRDefault="00DB587A" w:rsidP="00DB587A">
      <w:pPr>
        <w:pStyle w:val="IndentSecond"/>
        <w:suppressAutoHyphens/>
        <w:ind w:left="0" w:right="0" w:firstLine="0"/>
        <w:jc w:val="both"/>
        <w:rPr>
          <w:bCs/>
          <w:szCs w:val="22"/>
        </w:rPr>
      </w:pPr>
      <w:r w:rsidRPr="003E465D">
        <w:rPr>
          <w:bCs/>
          <w:szCs w:val="22"/>
          <w:lang w:val="fr-FR"/>
        </w:rPr>
        <w:t xml:space="preserve"> </w:t>
      </w:r>
      <w:r w:rsidRPr="003E465D">
        <w:rPr>
          <w:bCs/>
          <w:szCs w:val="22"/>
        </w:rPr>
        <w:t>“Délie</w:t>
      </w:r>
      <w:r w:rsidRPr="003E465D">
        <w:rPr>
          <w:bCs/>
          <w:i/>
          <w:iCs/>
          <w:szCs w:val="22"/>
        </w:rPr>
        <w:t xml:space="preserve"> in flagrante delicto</w:t>
      </w:r>
      <w:r w:rsidRPr="003E465D">
        <w:rPr>
          <w:bCs/>
          <w:szCs w:val="22"/>
        </w:rPr>
        <w:t xml:space="preserve">: Sexual Underpinnings of the </w:t>
      </w:r>
      <w:r w:rsidRPr="003E465D">
        <w:rPr>
          <w:bCs/>
          <w:i/>
          <w:szCs w:val="22"/>
        </w:rPr>
        <w:t>Délie</w:t>
      </w:r>
      <w:r w:rsidRPr="003E465D">
        <w:rPr>
          <w:bCs/>
          <w:szCs w:val="22"/>
        </w:rPr>
        <w:t xml:space="preserve">” </w:t>
      </w:r>
    </w:p>
    <w:p w14:paraId="729123C1" w14:textId="77777777" w:rsidR="00DB587A" w:rsidRPr="003E465D" w:rsidRDefault="00DB587A" w:rsidP="00DB587A">
      <w:pPr>
        <w:suppressAutoHyphens/>
        <w:ind w:left="720"/>
        <w:jc w:val="both"/>
        <w:rPr>
          <w:szCs w:val="22"/>
        </w:rPr>
      </w:pPr>
      <w:r w:rsidRPr="003E465D">
        <w:rPr>
          <w:szCs w:val="22"/>
        </w:rPr>
        <w:t>Sixteenth Century Society &amp; Conference (SCSC): New Orleans, LA (16</w:t>
      </w:r>
      <w:r w:rsidR="001002DC">
        <w:rPr>
          <w:szCs w:val="22"/>
        </w:rPr>
        <w:t>–</w:t>
      </w:r>
      <w:r w:rsidRPr="003E465D">
        <w:rPr>
          <w:szCs w:val="22"/>
        </w:rPr>
        <w:t>19 October 2014)</w:t>
      </w:r>
    </w:p>
    <w:p w14:paraId="4515868B" w14:textId="77777777" w:rsidR="00DB587A" w:rsidRPr="003E465D" w:rsidRDefault="00DB587A" w:rsidP="00DB587A">
      <w:pPr>
        <w:suppressAutoHyphens/>
        <w:jc w:val="both"/>
        <w:rPr>
          <w:sz w:val="12"/>
          <w:szCs w:val="12"/>
        </w:rPr>
      </w:pPr>
    </w:p>
    <w:p w14:paraId="65D75DD5" w14:textId="77777777" w:rsidR="003B7262" w:rsidRPr="003E465D" w:rsidRDefault="003B7262" w:rsidP="003B7262">
      <w:pPr>
        <w:pStyle w:val="BodyText"/>
        <w:contextualSpacing/>
        <w:rPr>
          <w:bCs/>
          <w:sz w:val="22"/>
          <w:szCs w:val="22"/>
        </w:rPr>
      </w:pPr>
      <w:r w:rsidRPr="003E465D">
        <w:rPr>
          <w:bCs/>
          <w:sz w:val="22"/>
          <w:szCs w:val="22"/>
        </w:rPr>
        <w:t>“</w:t>
      </w:r>
      <w:r w:rsidRPr="003E465D">
        <w:rPr>
          <w:sz w:val="22"/>
          <w:szCs w:val="22"/>
        </w:rPr>
        <w:t>Craft(y) Faculty Development Workshops:  Teachers as Learners</w:t>
      </w:r>
      <w:r w:rsidRPr="003E465D">
        <w:rPr>
          <w:bCs/>
          <w:sz w:val="22"/>
          <w:szCs w:val="22"/>
        </w:rPr>
        <w:t>”</w:t>
      </w:r>
    </w:p>
    <w:p w14:paraId="12379E55" w14:textId="77777777" w:rsidR="003B7262" w:rsidRPr="003E465D" w:rsidRDefault="003B7262" w:rsidP="003B7262">
      <w:pPr>
        <w:suppressAutoHyphens/>
        <w:ind w:left="720"/>
        <w:contextualSpacing/>
        <w:jc w:val="both"/>
        <w:rPr>
          <w:szCs w:val="22"/>
        </w:rPr>
      </w:pPr>
      <w:r w:rsidRPr="003E465D">
        <w:rPr>
          <w:i/>
          <w:szCs w:val="22"/>
        </w:rPr>
        <w:t xml:space="preserve">Lilly International Conference on College and University Teaching and Learning: Bethesda, MD </w:t>
      </w:r>
      <w:r w:rsidRPr="003E465D">
        <w:rPr>
          <w:szCs w:val="22"/>
        </w:rPr>
        <w:t>(29 May</w:t>
      </w:r>
      <w:r w:rsidR="001002DC">
        <w:rPr>
          <w:szCs w:val="22"/>
        </w:rPr>
        <w:t>–</w:t>
      </w:r>
      <w:r w:rsidRPr="003E465D">
        <w:rPr>
          <w:szCs w:val="22"/>
        </w:rPr>
        <w:t>1 June 2014)</w:t>
      </w:r>
    </w:p>
    <w:p w14:paraId="7AC1D035" w14:textId="77777777" w:rsidR="003B7262" w:rsidRPr="003E465D" w:rsidRDefault="003B7262" w:rsidP="00DB587A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785D7D55" w14:textId="77777777" w:rsidR="00FC3EAE" w:rsidRPr="003E465D" w:rsidRDefault="00FC3EAE" w:rsidP="00DB587A">
      <w:pPr>
        <w:pStyle w:val="IndentSecond"/>
        <w:suppressAutoHyphens/>
        <w:ind w:left="0" w:right="0" w:firstLine="0"/>
        <w:jc w:val="both"/>
        <w:rPr>
          <w:bCs/>
          <w:lang w:val="fr-FR"/>
        </w:rPr>
      </w:pPr>
      <w:r w:rsidRPr="003E465D">
        <w:rPr>
          <w:bCs/>
          <w:lang w:val="fr-FR"/>
        </w:rPr>
        <w:t xml:space="preserve">“French </w:t>
      </w:r>
      <w:proofErr w:type="spellStart"/>
      <w:r w:rsidRPr="003E465D">
        <w:rPr>
          <w:bCs/>
          <w:lang w:val="fr-FR"/>
        </w:rPr>
        <w:t>Stereotypes</w:t>
      </w:r>
      <w:proofErr w:type="spellEnd"/>
      <w:r w:rsidRPr="003E465D">
        <w:rPr>
          <w:bCs/>
          <w:lang w:val="fr-FR"/>
        </w:rPr>
        <w:t xml:space="preserve"> : Vrai ou </w:t>
      </w:r>
      <w:proofErr w:type="gramStart"/>
      <w:r w:rsidRPr="003E465D">
        <w:rPr>
          <w:bCs/>
          <w:lang w:val="fr-FR"/>
        </w:rPr>
        <w:t>Faux?</w:t>
      </w:r>
      <w:proofErr w:type="gramEnd"/>
      <w:r w:rsidRPr="003E465D">
        <w:rPr>
          <w:bCs/>
          <w:lang w:val="fr-FR"/>
        </w:rPr>
        <w:t xml:space="preserve">” </w:t>
      </w:r>
    </w:p>
    <w:p w14:paraId="359E1E4A" w14:textId="77777777" w:rsidR="00FC3EAE" w:rsidRPr="003E465D" w:rsidRDefault="00FC3EAE" w:rsidP="00FC3EAE">
      <w:pPr>
        <w:suppressAutoHyphens/>
        <w:jc w:val="both"/>
        <w:rPr>
          <w:lang w:val="fr-FR"/>
        </w:rPr>
      </w:pPr>
      <w:r w:rsidRPr="003E465D">
        <w:rPr>
          <w:lang w:val="fr-FR"/>
        </w:rPr>
        <w:tab/>
      </w:r>
      <w:proofErr w:type="spellStart"/>
      <w:r w:rsidRPr="003E465D">
        <w:rPr>
          <w:lang w:val="fr-FR"/>
        </w:rPr>
        <w:t>Invited</w:t>
      </w:r>
      <w:proofErr w:type="spellEnd"/>
      <w:r w:rsidRPr="003E465D">
        <w:rPr>
          <w:lang w:val="fr-FR"/>
        </w:rPr>
        <w:t xml:space="preserve"> Lecture, Congrès de Français, Fredericksburg, VA </w:t>
      </w:r>
      <w:r w:rsidRPr="003E465D">
        <w:rPr>
          <w:bCs/>
          <w:lang w:val="fr-FR"/>
        </w:rPr>
        <w:t xml:space="preserve">(9 </w:t>
      </w:r>
      <w:proofErr w:type="spellStart"/>
      <w:r w:rsidRPr="003E465D">
        <w:rPr>
          <w:bCs/>
          <w:lang w:val="fr-FR"/>
        </w:rPr>
        <w:t>Nov</w:t>
      </w:r>
      <w:proofErr w:type="spellEnd"/>
      <w:r w:rsidRPr="003E465D">
        <w:rPr>
          <w:bCs/>
          <w:lang w:val="fr-FR"/>
        </w:rPr>
        <w:t xml:space="preserve"> 2013)</w:t>
      </w:r>
    </w:p>
    <w:p w14:paraId="0DFCD2D4" w14:textId="77777777" w:rsidR="00FC3EAE" w:rsidRPr="003E465D" w:rsidRDefault="00FC3EAE" w:rsidP="00FC3EAE">
      <w:pPr>
        <w:suppressAutoHyphens/>
        <w:jc w:val="both"/>
        <w:rPr>
          <w:sz w:val="12"/>
          <w:szCs w:val="12"/>
          <w:lang w:val="fr-FR"/>
        </w:rPr>
      </w:pPr>
    </w:p>
    <w:p w14:paraId="3730CF9B" w14:textId="77777777" w:rsidR="00FC3EAE" w:rsidRPr="003E465D" w:rsidRDefault="00FC3EAE" w:rsidP="00FC3EAE">
      <w:pPr>
        <w:suppressAutoHyphens/>
        <w:jc w:val="both"/>
        <w:rPr>
          <w:szCs w:val="22"/>
        </w:rPr>
      </w:pPr>
      <w:r w:rsidRPr="003E465D">
        <w:rPr>
          <w:szCs w:val="22"/>
        </w:rPr>
        <w:t>“</w:t>
      </w:r>
      <w:proofErr w:type="spellStart"/>
      <w:r w:rsidRPr="003E465D">
        <w:rPr>
          <w:snapToGrid/>
          <w:szCs w:val="22"/>
        </w:rPr>
        <w:t>Scève</w:t>
      </w:r>
      <w:proofErr w:type="spellEnd"/>
      <w:r w:rsidRPr="003E465D">
        <w:rPr>
          <w:snapToGrid/>
          <w:szCs w:val="22"/>
        </w:rPr>
        <w:t xml:space="preserve">, </w:t>
      </w:r>
      <w:r w:rsidRPr="003E465D">
        <w:rPr>
          <w:i/>
          <w:snapToGrid/>
          <w:szCs w:val="22"/>
        </w:rPr>
        <w:t xml:space="preserve">Inventor </w:t>
      </w:r>
      <w:proofErr w:type="spellStart"/>
      <w:r w:rsidRPr="003E465D">
        <w:rPr>
          <w:i/>
          <w:snapToGrid/>
          <w:szCs w:val="22"/>
        </w:rPr>
        <w:t>Idolatriae</w:t>
      </w:r>
      <w:proofErr w:type="spellEnd"/>
      <w:r w:rsidRPr="003E465D">
        <w:rPr>
          <w:snapToGrid/>
          <w:szCs w:val="22"/>
        </w:rPr>
        <w:t>: The Transformation of Virtuous Beloved into Pagan Idol</w:t>
      </w:r>
      <w:r w:rsidRPr="003E465D">
        <w:rPr>
          <w:szCs w:val="22"/>
        </w:rPr>
        <w:t>”</w:t>
      </w:r>
    </w:p>
    <w:p w14:paraId="669936D0" w14:textId="77777777" w:rsidR="00FC3EAE" w:rsidRPr="003E465D" w:rsidRDefault="00FC3EAE" w:rsidP="00FC3EAE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Sixteenth Century Society &amp; Conference (SCSC): San Juan, PR (24</w:t>
      </w:r>
      <w:r w:rsidR="001002DC">
        <w:rPr>
          <w:szCs w:val="22"/>
        </w:rPr>
        <w:t>–</w:t>
      </w:r>
      <w:r w:rsidRPr="003E465D">
        <w:rPr>
          <w:szCs w:val="22"/>
        </w:rPr>
        <w:t>27 October 2013)</w:t>
      </w:r>
    </w:p>
    <w:p w14:paraId="1ED8AAAC" w14:textId="77777777" w:rsidR="00FC3EAE" w:rsidRPr="003E465D" w:rsidRDefault="00FC3EAE" w:rsidP="00FC3EAE">
      <w:pPr>
        <w:suppressAutoHyphens/>
        <w:jc w:val="both"/>
        <w:rPr>
          <w:sz w:val="12"/>
          <w:szCs w:val="12"/>
        </w:rPr>
      </w:pPr>
    </w:p>
    <w:p w14:paraId="79184B8B" w14:textId="77777777" w:rsidR="00AE0392" w:rsidRPr="003E465D" w:rsidRDefault="00FC3EAE" w:rsidP="00FC3EAE">
      <w:pPr>
        <w:tabs>
          <w:tab w:val="left" w:pos="7110"/>
        </w:tabs>
        <w:contextualSpacing/>
      </w:pPr>
      <w:r w:rsidRPr="003E465D">
        <w:rPr>
          <w:szCs w:val="22"/>
        </w:rPr>
        <w:t xml:space="preserve"> </w:t>
      </w:r>
      <w:r w:rsidR="00AE0392" w:rsidRPr="003E465D">
        <w:rPr>
          <w:szCs w:val="22"/>
        </w:rPr>
        <w:t>“</w:t>
      </w:r>
      <w:r w:rsidR="00AE0392" w:rsidRPr="003E465D">
        <w:rPr>
          <w:i/>
        </w:rPr>
        <w:t xml:space="preserve">Concordia </w:t>
      </w:r>
      <w:proofErr w:type="spellStart"/>
      <w:r w:rsidR="00AE0392" w:rsidRPr="003E465D">
        <w:rPr>
          <w:i/>
        </w:rPr>
        <w:t>Discors</w:t>
      </w:r>
      <w:proofErr w:type="spellEnd"/>
      <w:r w:rsidR="00AE0392" w:rsidRPr="003E465D">
        <w:t xml:space="preserve">: Eros and Thanatos in Maurice </w:t>
      </w:r>
      <w:proofErr w:type="spellStart"/>
      <w:r w:rsidR="00AE0392" w:rsidRPr="003E465D">
        <w:t>Scève’s</w:t>
      </w:r>
      <w:proofErr w:type="spellEnd"/>
      <w:r w:rsidR="00AE0392" w:rsidRPr="003E465D">
        <w:t xml:space="preserve"> </w:t>
      </w:r>
      <w:r w:rsidR="00AE0392" w:rsidRPr="003E465D">
        <w:rPr>
          <w:i/>
        </w:rPr>
        <w:t>Délie</w:t>
      </w:r>
      <w:r w:rsidR="00AE0392" w:rsidRPr="003E465D">
        <w:t>”</w:t>
      </w:r>
      <w:r w:rsidR="00AE0392" w:rsidRPr="003E465D">
        <w:tab/>
      </w:r>
    </w:p>
    <w:p w14:paraId="34170324" w14:textId="77777777" w:rsidR="00AE0392" w:rsidRPr="00D05521" w:rsidRDefault="00AE0392" w:rsidP="00AE0392">
      <w:pPr>
        <w:suppressAutoHyphens/>
        <w:ind w:firstLine="720"/>
        <w:jc w:val="both"/>
        <w:rPr>
          <w:szCs w:val="22"/>
        </w:rPr>
      </w:pPr>
      <w:r w:rsidRPr="00D05521">
        <w:rPr>
          <w:szCs w:val="22"/>
        </w:rPr>
        <w:t>Renaissance Society of America (RSA): San Diego, CA (4</w:t>
      </w:r>
      <w:r w:rsidR="001002DC">
        <w:rPr>
          <w:szCs w:val="22"/>
        </w:rPr>
        <w:t>–</w:t>
      </w:r>
      <w:r w:rsidRPr="00D05521">
        <w:rPr>
          <w:szCs w:val="22"/>
        </w:rPr>
        <w:t>6 Apr 2013)</w:t>
      </w:r>
    </w:p>
    <w:p w14:paraId="71E0486D" w14:textId="77777777" w:rsidR="00AE0392" w:rsidRPr="00D05521" w:rsidRDefault="00AE0392" w:rsidP="00AE0392">
      <w:pPr>
        <w:suppressAutoHyphens/>
        <w:jc w:val="both"/>
        <w:rPr>
          <w:sz w:val="12"/>
          <w:szCs w:val="12"/>
        </w:rPr>
      </w:pPr>
    </w:p>
    <w:p w14:paraId="44478152" w14:textId="77777777" w:rsidR="00AE0392" w:rsidRPr="003E465D" w:rsidRDefault="00AE0392" w:rsidP="00AE0392">
      <w:pPr>
        <w:suppressAutoHyphens/>
        <w:jc w:val="both"/>
        <w:rPr>
          <w:szCs w:val="22"/>
        </w:rPr>
      </w:pPr>
      <w:r w:rsidRPr="00D05521">
        <w:rPr>
          <w:szCs w:val="22"/>
        </w:rPr>
        <w:t xml:space="preserve"> </w:t>
      </w:r>
      <w:r w:rsidRPr="003E465D">
        <w:rPr>
          <w:szCs w:val="22"/>
        </w:rPr>
        <w:t>“Melusine’s Legacy or Why would Starbucks choose the mermaid as its mascot?”</w:t>
      </w:r>
    </w:p>
    <w:p w14:paraId="06390D38" w14:textId="77777777" w:rsidR="00AE0392" w:rsidRPr="003E465D" w:rsidRDefault="00AE0392" w:rsidP="00AE0392">
      <w:pPr>
        <w:suppressAutoHyphens/>
        <w:jc w:val="both"/>
        <w:rPr>
          <w:szCs w:val="22"/>
        </w:rPr>
      </w:pPr>
      <w:r w:rsidRPr="003E465D">
        <w:rPr>
          <w:szCs w:val="22"/>
        </w:rPr>
        <w:tab/>
        <w:t>Popular Culture Association / American Culture Association: Washington, D.C. (March 27</w:t>
      </w:r>
      <w:r w:rsidR="001002DC">
        <w:rPr>
          <w:szCs w:val="22"/>
        </w:rPr>
        <w:t>–</w:t>
      </w:r>
      <w:r w:rsidRPr="003E465D">
        <w:rPr>
          <w:szCs w:val="22"/>
        </w:rPr>
        <w:t>30 2013)</w:t>
      </w:r>
    </w:p>
    <w:p w14:paraId="55BCDC6F" w14:textId="77777777" w:rsidR="00AE0392" w:rsidRPr="003E465D" w:rsidRDefault="00AE0392" w:rsidP="00AE0392">
      <w:pPr>
        <w:suppressAutoHyphens/>
        <w:jc w:val="both"/>
        <w:rPr>
          <w:sz w:val="12"/>
          <w:szCs w:val="12"/>
        </w:rPr>
      </w:pPr>
    </w:p>
    <w:p w14:paraId="496165EA" w14:textId="77777777" w:rsidR="00190BBD" w:rsidRPr="003E465D" w:rsidRDefault="00AE0392" w:rsidP="00AE0392">
      <w:pPr>
        <w:suppressAutoHyphens/>
        <w:jc w:val="both"/>
        <w:rPr>
          <w:szCs w:val="22"/>
        </w:rPr>
      </w:pPr>
      <w:r w:rsidRPr="003E465D">
        <w:rPr>
          <w:szCs w:val="22"/>
        </w:rPr>
        <w:t xml:space="preserve"> </w:t>
      </w:r>
      <w:r w:rsidR="00190BBD" w:rsidRPr="003E465D">
        <w:rPr>
          <w:szCs w:val="22"/>
        </w:rPr>
        <w:t>“</w:t>
      </w:r>
      <w:proofErr w:type="spellStart"/>
      <w:r w:rsidR="00190BBD" w:rsidRPr="003E465D">
        <w:rPr>
          <w:szCs w:val="22"/>
        </w:rPr>
        <w:t>Pernette</w:t>
      </w:r>
      <w:proofErr w:type="spellEnd"/>
      <w:r w:rsidR="00190BBD" w:rsidRPr="003E465D">
        <w:rPr>
          <w:szCs w:val="22"/>
        </w:rPr>
        <w:t xml:space="preserve"> du Guillet and Maurice Scève: A Poetic Battle of the Sexes”</w:t>
      </w:r>
    </w:p>
    <w:p w14:paraId="388FA8CF" w14:textId="77777777" w:rsidR="00190BBD" w:rsidRPr="003E465D" w:rsidRDefault="00190BBD" w:rsidP="00190BBD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Sixteenth Century Society &amp; Conference (SCSC): Cincinnati, OH (25</w:t>
      </w:r>
      <w:r w:rsidR="001002DC">
        <w:rPr>
          <w:szCs w:val="22"/>
        </w:rPr>
        <w:t>–</w:t>
      </w:r>
      <w:r w:rsidRPr="003E465D">
        <w:rPr>
          <w:szCs w:val="22"/>
        </w:rPr>
        <w:t>27 October 2012)</w:t>
      </w:r>
    </w:p>
    <w:p w14:paraId="7A4BEF21" w14:textId="77777777" w:rsidR="00190BBD" w:rsidRPr="003E465D" w:rsidRDefault="00190BBD" w:rsidP="00190BBD">
      <w:pPr>
        <w:suppressAutoHyphens/>
        <w:jc w:val="both"/>
        <w:rPr>
          <w:sz w:val="12"/>
          <w:szCs w:val="12"/>
        </w:rPr>
      </w:pPr>
    </w:p>
    <w:p w14:paraId="4E21AE56" w14:textId="77777777" w:rsidR="0088316A" w:rsidRPr="003E465D" w:rsidRDefault="00190BBD" w:rsidP="00190BBD">
      <w:pPr>
        <w:suppressAutoHyphens/>
        <w:jc w:val="both"/>
        <w:rPr>
          <w:szCs w:val="22"/>
        </w:rPr>
      </w:pPr>
      <w:r w:rsidRPr="003E465D">
        <w:rPr>
          <w:szCs w:val="22"/>
        </w:rPr>
        <w:t xml:space="preserve"> </w:t>
      </w:r>
      <w:r w:rsidR="0088316A" w:rsidRPr="003E465D">
        <w:rPr>
          <w:szCs w:val="22"/>
        </w:rPr>
        <w:t xml:space="preserve">“Maurice </w:t>
      </w:r>
      <w:proofErr w:type="spellStart"/>
      <w:r w:rsidR="0088316A" w:rsidRPr="003E465D">
        <w:rPr>
          <w:szCs w:val="22"/>
        </w:rPr>
        <w:t>Scève’s</w:t>
      </w:r>
      <w:proofErr w:type="spellEnd"/>
      <w:r w:rsidR="0088316A" w:rsidRPr="003E465D">
        <w:rPr>
          <w:szCs w:val="22"/>
        </w:rPr>
        <w:t xml:space="preserve"> </w:t>
      </w:r>
      <w:r w:rsidR="0088316A" w:rsidRPr="003E465D">
        <w:rPr>
          <w:i/>
          <w:szCs w:val="22"/>
        </w:rPr>
        <w:t>Délie</w:t>
      </w:r>
      <w:r w:rsidR="0088316A" w:rsidRPr="003E465D">
        <w:rPr>
          <w:szCs w:val="22"/>
        </w:rPr>
        <w:t>: Emblem Book or Love Poetry</w:t>
      </w:r>
      <w:proofErr w:type="gramStart"/>
      <w:r w:rsidR="0088316A" w:rsidRPr="003E465D">
        <w:rPr>
          <w:szCs w:val="22"/>
        </w:rPr>
        <w:t>? ”</w:t>
      </w:r>
      <w:proofErr w:type="gramEnd"/>
      <w:r w:rsidR="0088316A" w:rsidRPr="003E465D">
        <w:rPr>
          <w:szCs w:val="22"/>
        </w:rPr>
        <w:t xml:space="preserve"> </w:t>
      </w:r>
    </w:p>
    <w:p w14:paraId="7D2A0210" w14:textId="77777777" w:rsidR="0088316A" w:rsidRPr="003E465D" w:rsidRDefault="0088316A" w:rsidP="00F7721B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Rocky Mountain Medieval &amp; Renaissance Society (RMMRA): Pocatello, Idaho (12</w:t>
      </w:r>
      <w:r w:rsidR="001002DC">
        <w:rPr>
          <w:szCs w:val="22"/>
        </w:rPr>
        <w:t>–</w:t>
      </w:r>
      <w:r w:rsidRPr="003E465D">
        <w:rPr>
          <w:szCs w:val="22"/>
        </w:rPr>
        <w:t>14 Apr 2012)</w:t>
      </w:r>
    </w:p>
    <w:p w14:paraId="4F9E246F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00E8A3A6" w14:textId="77777777" w:rsidR="0088316A" w:rsidRPr="003E465D" w:rsidRDefault="0088316A" w:rsidP="00F7721B">
      <w:pPr>
        <w:suppressAutoHyphens/>
        <w:jc w:val="both"/>
        <w:rPr>
          <w:szCs w:val="22"/>
        </w:rPr>
      </w:pPr>
      <w:r w:rsidRPr="003E465D">
        <w:rPr>
          <w:szCs w:val="22"/>
        </w:rPr>
        <w:t xml:space="preserve">“Virtuous Woman Turned Ruthless Pagan Idol: </w:t>
      </w:r>
      <w:proofErr w:type="spellStart"/>
      <w:r w:rsidRPr="003E465D">
        <w:rPr>
          <w:szCs w:val="22"/>
        </w:rPr>
        <w:t>Scève’s</w:t>
      </w:r>
      <w:proofErr w:type="spellEnd"/>
      <w:r w:rsidRPr="003E465D">
        <w:rPr>
          <w:szCs w:val="22"/>
        </w:rPr>
        <w:t xml:space="preserve"> Rewriting of the Beloved’s Role in the </w:t>
      </w:r>
      <w:r w:rsidRPr="003E465D">
        <w:rPr>
          <w:i/>
          <w:szCs w:val="22"/>
        </w:rPr>
        <w:t>Délie</w:t>
      </w:r>
      <w:r w:rsidRPr="003E465D">
        <w:rPr>
          <w:szCs w:val="22"/>
        </w:rPr>
        <w:t xml:space="preserve">” </w:t>
      </w:r>
    </w:p>
    <w:p w14:paraId="77DACB4D" w14:textId="77777777" w:rsidR="0088316A" w:rsidRPr="003E465D" w:rsidRDefault="0088316A" w:rsidP="00F7721B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Renaissance Society of America (RSA): Washington, D.C. (22</w:t>
      </w:r>
      <w:r w:rsidR="001002DC">
        <w:rPr>
          <w:szCs w:val="22"/>
        </w:rPr>
        <w:t>–</w:t>
      </w:r>
      <w:r w:rsidRPr="003E465D">
        <w:rPr>
          <w:szCs w:val="22"/>
        </w:rPr>
        <w:t>24 Mar 2012)</w:t>
      </w:r>
    </w:p>
    <w:p w14:paraId="1FB64B6D" w14:textId="77777777" w:rsidR="0088316A" w:rsidRPr="00C46088" w:rsidRDefault="0088316A" w:rsidP="00F7721B">
      <w:pPr>
        <w:suppressAutoHyphens/>
        <w:jc w:val="both"/>
        <w:rPr>
          <w:sz w:val="12"/>
          <w:szCs w:val="12"/>
        </w:rPr>
      </w:pPr>
    </w:p>
    <w:p w14:paraId="2F785CC1" w14:textId="77777777" w:rsidR="00C46088" w:rsidRPr="00C46088" w:rsidRDefault="0088316A" w:rsidP="00F7721B">
      <w:pPr>
        <w:pStyle w:val="NormalWeb"/>
        <w:suppressAutoHyphens/>
        <w:spacing w:before="0" w:beforeAutospacing="0" w:after="0" w:afterAutospacing="0"/>
        <w:jc w:val="both"/>
        <w:rPr>
          <w:color w:val="auto"/>
          <w:szCs w:val="22"/>
        </w:rPr>
      </w:pPr>
      <w:r w:rsidRPr="00C46088">
        <w:rPr>
          <w:color w:val="auto"/>
          <w:szCs w:val="22"/>
        </w:rPr>
        <w:t>“</w:t>
      </w:r>
      <w:proofErr w:type="spellStart"/>
      <w:r w:rsidRPr="00C46088">
        <w:rPr>
          <w:color w:val="auto"/>
          <w:szCs w:val="22"/>
        </w:rPr>
        <w:t>Kunstmärchen</w:t>
      </w:r>
      <w:proofErr w:type="spellEnd"/>
      <w:r w:rsidRPr="00C46088">
        <w:rPr>
          <w:color w:val="auto"/>
          <w:szCs w:val="22"/>
        </w:rPr>
        <w:t xml:space="preserve"> as</w:t>
      </w:r>
      <w:r w:rsidR="00C46088" w:rsidRPr="00C46088">
        <w:rPr>
          <w:color w:val="auto"/>
          <w:szCs w:val="22"/>
        </w:rPr>
        <w:t xml:space="preserve"> </w:t>
      </w:r>
      <w:r w:rsidR="00C46088" w:rsidRPr="00C46088">
        <w:rPr>
          <w:color w:val="auto"/>
        </w:rPr>
        <w:t>a Demonstration of the Romantics’ ‘New Mythology’</w:t>
      </w:r>
      <w:r w:rsidR="00A60D24">
        <w:rPr>
          <w:color w:val="auto"/>
        </w:rPr>
        <w:t>:</w:t>
      </w:r>
      <w:r w:rsidR="00A60D24" w:rsidRPr="00A60D24">
        <w:rPr>
          <w:i/>
          <w:color w:val="auto"/>
          <w:szCs w:val="22"/>
        </w:rPr>
        <w:t xml:space="preserve"> </w:t>
      </w:r>
      <w:r w:rsidR="00A60D24" w:rsidRPr="00C46088">
        <w:rPr>
          <w:i/>
          <w:color w:val="auto"/>
          <w:szCs w:val="22"/>
        </w:rPr>
        <w:t xml:space="preserve">The </w:t>
      </w:r>
      <w:r w:rsidR="00A60D24" w:rsidRPr="00C46088">
        <w:rPr>
          <w:i/>
          <w:iCs/>
          <w:color w:val="auto"/>
        </w:rPr>
        <w:t>Magic Flute</w:t>
      </w:r>
      <w:r w:rsidR="00A60D24" w:rsidRPr="00C46088">
        <w:rPr>
          <w:iCs/>
          <w:color w:val="auto"/>
        </w:rPr>
        <w:t xml:space="preserve"> </w:t>
      </w:r>
      <w:r w:rsidR="00A60D24" w:rsidRPr="00C46088">
        <w:rPr>
          <w:color w:val="auto"/>
        </w:rPr>
        <w:t xml:space="preserve">and </w:t>
      </w:r>
      <w:r w:rsidR="00A60D24" w:rsidRPr="00C46088">
        <w:rPr>
          <w:i/>
          <w:color w:val="auto"/>
        </w:rPr>
        <w:t>The Golden Pot</w:t>
      </w:r>
      <w:r w:rsidR="00C46088" w:rsidRPr="00C46088">
        <w:rPr>
          <w:color w:val="auto"/>
        </w:rPr>
        <w:t>”</w:t>
      </w:r>
    </w:p>
    <w:p w14:paraId="378B2EE2" w14:textId="77777777" w:rsidR="0088316A" w:rsidRPr="003E465D" w:rsidRDefault="0088316A" w:rsidP="00F7721B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 xml:space="preserve">Pacific Ancient and Modern Language Association (PAMLA): </w:t>
      </w:r>
      <w:proofErr w:type="spellStart"/>
      <w:r w:rsidRPr="003E465D">
        <w:rPr>
          <w:szCs w:val="22"/>
        </w:rPr>
        <w:t>Clarement</w:t>
      </w:r>
      <w:proofErr w:type="spellEnd"/>
      <w:r w:rsidRPr="003E465D">
        <w:rPr>
          <w:szCs w:val="22"/>
        </w:rPr>
        <w:t>, CA (5</w:t>
      </w:r>
      <w:r w:rsidR="001002DC">
        <w:rPr>
          <w:szCs w:val="22"/>
        </w:rPr>
        <w:t>–</w:t>
      </w:r>
      <w:r w:rsidRPr="003E465D">
        <w:rPr>
          <w:szCs w:val="22"/>
        </w:rPr>
        <w:t>6 Nov 2011)</w:t>
      </w:r>
    </w:p>
    <w:p w14:paraId="7192549D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15C4F3F0" w14:textId="77777777" w:rsidR="0088316A" w:rsidRPr="00FE600F" w:rsidRDefault="0088316A" w:rsidP="00F7721B">
      <w:pPr>
        <w:suppressAutoHyphens/>
        <w:jc w:val="both"/>
      </w:pPr>
      <w:proofErr w:type="gramStart"/>
      <w:r w:rsidRPr="00FE600F">
        <w:t>“ ‘</w:t>
      </w:r>
      <w:proofErr w:type="spellStart"/>
      <w:proofErr w:type="gramEnd"/>
      <w:r w:rsidRPr="00FE600F">
        <w:t>M’en</w:t>
      </w:r>
      <w:proofErr w:type="spellEnd"/>
      <w:r w:rsidRPr="00FE600F">
        <w:t xml:space="preserve"> </w:t>
      </w:r>
      <w:proofErr w:type="spellStart"/>
      <w:r w:rsidRPr="00FE600F">
        <w:t>souvenant</w:t>
      </w:r>
      <w:proofErr w:type="spellEnd"/>
      <w:r w:rsidRPr="00FE600F">
        <w:t xml:space="preserve">, je </w:t>
      </w:r>
      <w:proofErr w:type="spellStart"/>
      <w:r w:rsidRPr="00FE600F">
        <w:t>m’oblie</w:t>
      </w:r>
      <w:proofErr w:type="spellEnd"/>
      <w:r w:rsidRPr="00FE600F">
        <w:t xml:space="preserve"> </w:t>
      </w:r>
      <w:proofErr w:type="spellStart"/>
      <w:r w:rsidRPr="00FE600F">
        <w:t>moymesmes</w:t>
      </w:r>
      <w:proofErr w:type="spellEnd"/>
      <w:r w:rsidRPr="00FE600F">
        <w:t xml:space="preserve">’”:  Self-obliteration as memorialization in </w:t>
      </w:r>
      <w:proofErr w:type="spellStart"/>
      <w:r w:rsidRPr="00FE600F">
        <w:t>Scève’s</w:t>
      </w:r>
      <w:proofErr w:type="spellEnd"/>
      <w:r w:rsidRPr="00FE600F">
        <w:t xml:space="preserve"> </w:t>
      </w:r>
      <w:r w:rsidRPr="00FE600F">
        <w:rPr>
          <w:i/>
        </w:rPr>
        <w:t>Délie</w:t>
      </w:r>
      <w:r w:rsidRPr="00FE600F">
        <w:t>”</w:t>
      </w:r>
    </w:p>
    <w:p w14:paraId="3FCEFD0D" w14:textId="77777777" w:rsidR="0088316A" w:rsidRPr="003E465D" w:rsidRDefault="0088316A" w:rsidP="00F7721B">
      <w:pPr>
        <w:suppressAutoHyphens/>
        <w:jc w:val="both"/>
      </w:pPr>
      <w:r w:rsidRPr="00FE600F">
        <w:tab/>
      </w:r>
      <w:r w:rsidRPr="003E465D">
        <w:t>Dartmouth College Workshop for French 16</w:t>
      </w:r>
      <w:r w:rsidRPr="003E465D">
        <w:rPr>
          <w:vertAlign w:val="superscript"/>
        </w:rPr>
        <w:t>th</w:t>
      </w:r>
      <w:r w:rsidRPr="003E465D">
        <w:t>-Century Scholars: Hanover, NH (13</w:t>
      </w:r>
      <w:r w:rsidR="001002DC">
        <w:t>–</w:t>
      </w:r>
      <w:r w:rsidRPr="003E465D">
        <w:t>14 May 2011)</w:t>
      </w:r>
    </w:p>
    <w:p w14:paraId="02CEC4C7" w14:textId="77777777" w:rsidR="0088316A" w:rsidRPr="003E465D" w:rsidRDefault="0088316A" w:rsidP="00F7721B">
      <w:pPr>
        <w:tabs>
          <w:tab w:val="left" w:pos="1080"/>
        </w:tabs>
        <w:suppressAutoHyphens/>
        <w:ind w:right="-180"/>
        <w:jc w:val="both"/>
        <w:rPr>
          <w:sz w:val="12"/>
          <w:szCs w:val="12"/>
        </w:rPr>
      </w:pPr>
      <w:r w:rsidRPr="003E465D">
        <w:rPr>
          <w:sz w:val="12"/>
          <w:szCs w:val="12"/>
        </w:rPr>
        <w:t xml:space="preserve"> </w:t>
      </w:r>
    </w:p>
    <w:p w14:paraId="515FACBB" w14:textId="78AEE805" w:rsidR="0088316A" w:rsidRPr="003E465D" w:rsidRDefault="0088316A" w:rsidP="00F7721B">
      <w:pPr>
        <w:tabs>
          <w:tab w:val="left" w:pos="1080"/>
        </w:tabs>
        <w:suppressAutoHyphens/>
        <w:ind w:right="-180"/>
        <w:jc w:val="both"/>
      </w:pPr>
      <w:r w:rsidRPr="003E465D">
        <w:rPr>
          <w:szCs w:val="22"/>
        </w:rPr>
        <w:t>“</w:t>
      </w:r>
      <w:r w:rsidRPr="003E465D">
        <w:rPr>
          <w:i/>
        </w:rPr>
        <w:t xml:space="preserve">Non </w:t>
      </w:r>
      <w:proofErr w:type="spellStart"/>
      <w:r w:rsidRPr="003E465D">
        <w:rPr>
          <w:i/>
        </w:rPr>
        <w:t>offensé</w:t>
      </w:r>
      <w:proofErr w:type="spellEnd"/>
      <w:r w:rsidRPr="003E465D">
        <w:rPr>
          <w:i/>
        </w:rPr>
        <w:t xml:space="preserve"> </w:t>
      </w:r>
      <w:proofErr w:type="spellStart"/>
      <w:r w:rsidRPr="003E465D">
        <w:rPr>
          <w:i/>
        </w:rPr>
        <w:t>d’aulcun</w:t>
      </w:r>
      <w:proofErr w:type="spellEnd"/>
      <w:r w:rsidRPr="003E465D">
        <w:rPr>
          <w:i/>
        </w:rPr>
        <w:t xml:space="preserve"> </w:t>
      </w:r>
      <w:proofErr w:type="spellStart"/>
      <w:r w:rsidRPr="003E465D">
        <w:rPr>
          <w:i/>
        </w:rPr>
        <w:t>mortel</w:t>
      </w:r>
      <w:proofErr w:type="spellEnd"/>
      <w:r w:rsidRPr="003E465D">
        <w:rPr>
          <w:i/>
        </w:rPr>
        <w:t xml:space="preserve"> </w:t>
      </w:r>
      <w:proofErr w:type="spellStart"/>
      <w:r w:rsidRPr="003E465D">
        <w:rPr>
          <w:i/>
        </w:rPr>
        <w:t>letharge</w:t>
      </w:r>
      <w:proofErr w:type="spellEnd"/>
      <w:r w:rsidRPr="003E465D">
        <w:t>:</w:t>
      </w:r>
      <w:r w:rsidRPr="003E465D">
        <w:rPr>
          <w:i/>
        </w:rPr>
        <w:t xml:space="preserve"> </w:t>
      </w:r>
      <w:r w:rsidRPr="003E465D">
        <w:t xml:space="preserve">the interdependence of remembering and forgetting in </w:t>
      </w:r>
      <w:r w:rsidRPr="003E465D">
        <w:rPr>
          <w:i/>
        </w:rPr>
        <w:t>Délie</w:t>
      </w:r>
      <w:r w:rsidRPr="003E465D">
        <w:t>’s portrayal of love”</w:t>
      </w:r>
    </w:p>
    <w:p w14:paraId="5E7262BE" w14:textId="77777777" w:rsidR="0088316A" w:rsidRPr="003E465D" w:rsidRDefault="0088316A" w:rsidP="00F7721B">
      <w:pPr>
        <w:tabs>
          <w:tab w:val="left" w:pos="720"/>
          <w:tab w:val="left" w:pos="1080"/>
        </w:tabs>
        <w:suppressAutoHyphens/>
        <w:ind w:right="-180"/>
        <w:jc w:val="both"/>
        <w:rPr>
          <w:szCs w:val="22"/>
        </w:rPr>
      </w:pPr>
      <w:r w:rsidRPr="003E465D">
        <w:tab/>
        <w:t xml:space="preserve">Kentucky Foreign Language Conference: Lexington, KY </w:t>
      </w:r>
      <w:r w:rsidRPr="003E465D">
        <w:rPr>
          <w:szCs w:val="22"/>
        </w:rPr>
        <w:t>(14</w:t>
      </w:r>
      <w:r w:rsidR="001002DC">
        <w:rPr>
          <w:szCs w:val="22"/>
        </w:rPr>
        <w:t>–</w:t>
      </w:r>
      <w:r w:rsidRPr="003E465D">
        <w:rPr>
          <w:szCs w:val="22"/>
        </w:rPr>
        <w:t>16 Apr 2011)</w:t>
      </w:r>
    </w:p>
    <w:p w14:paraId="6542F793" w14:textId="77777777" w:rsidR="00F7721B" w:rsidRPr="003E465D" w:rsidRDefault="00F7721B" w:rsidP="00F7721B">
      <w:pPr>
        <w:suppressAutoHyphens/>
        <w:jc w:val="both"/>
        <w:rPr>
          <w:sz w:val="12"/>
          <w:szCs w:val="12"/>
        </w:rPr>
      </w:pPr>
    </w:p>
    <w:p w14:paraId="5520B976" w14:textId="77777777" w:rsidR="0088316A" w:rsidRPr="003E465D" w:rsidRDefault="00F7721B" w:rsidP="00F7721B">
      <w:pPr>
        <w:suppressAutoHyphens/>
        <w:jc w:val="both"/>
        <w:rPr>
          <w:szCs w:val="22"/>
        </w:rPr>
      </w:pPr>
      <w:r w:rsidRPr="003E465D">
        <w:rPr>
          <w:szCs w:val="22"/>
        </w:rPr>
        <w:t xml:space="preserve"> </w:t>
      </w:r>
      <w:r w:rsidR="0088316A" w:rsidRPr="003E465D">
        <w:rPr>
          <w:szCs w:val="22"/>
        </w:rPr>
        <w:t xml:space="preserve">“Poetry and Emblems in </w:t>
      </w:r>
      <w:proofErr w:type="spellStart"/>
      <w:r w:rsidR="0088316A" w:rsidRPr="003E465D">
        <w:rPr>
          <w:szCs w:val="22"/>
        </w:rPr>
        <w:t>Scève’s</w:t>
      </w:r>
      <w:proofErr w:type="spellEnd"/>
      <w:r w:rsidR="0088316A" w:rsidRPr="003E465D">
        <w:rPr>
          <w:szCs w:val="22"/>
        </w:rPr>
        <w:t xml:space="preserve"> </w:t>
      </w:r>
      <w:r w:rsidR="0088316A" w:rsidRPr="003E465D">
        <w:rPr>
          <w:i/>
          <w:szCs w:val="22"/>
        </w:rPr>
        <w:t>Délie</w:t>
      </w:r>
      <w:r w:rsidR="0088316A" w:rsidRPr="003E465D">
        <w:rPr>
          <w:szCs w:val="22"/>
        </w:rPr>
        <w:t xml:space="preserve">: A Reciprocal Decoding of Word and Image” </w:t>
      </w:r>
    </w:p>
    <w:p w14:paraId="6377D5C2" w14:textId="77777777" w:rsidR="0088316A" w:rsidRPr="003E465D" w:rsidRDefault="0088316A" w:rsidP="00F7721B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Renaissance Society of America (RSA): Montreal, Quebec, Canada (24</w:t>
      </w:r>
      <w:r w:rsidR="001002DC">
        <w:rPr>
          <w:szCs w:val="22"/>
        </w:rPr>
        <w:t>–</w:t>
      </w:r>
      <w:r w:rsidRPr="003E465D">
        <w:rPr>
          <w:szCs w:val="22"/>
        </w:rPr>
        <w:t>26 Mar 2010)</w:t>
      </w:r>
    </w:p>
    <w:p w14:paraId="075050EA" w14:textId="77777777" w:rsidR="0088316A" w:rsidRPr="003E465D" w:rsidRDefault="0088316A" w:rsidP="00F7721B">
      <w:pPr>
        <w:suppressAutoHyphens/>
        <w:ind w:firstLine="720"/>
        <w:jc w:val="both"/>
        <w:rPr>
          <w:sz w:val="12"/>
          <w:szCs w:val="12"/>
        </w:rPr>
      </w:pPr>
    </w:p>
    <w:p w14:paraId="2F3CE7E4" w14:textId="77777777" w:rsidR="0088316A" w:rsidRPr="003E465D" w:rsidRDefault="0088316A" w:rsidP="00F7721B">
      <w:pPr>
        <w:pStyle w:val="NormalWeb"/>
        <w:suppressAutoHyphens/>
        <w:spacing w:before="0" w:beforeAutospacing="0" w:after="0" w:afterAutospacing="0"/>
        <w:jc w:val="both"/>
        <w:rPr>
          <w:color w:val="auto"/>
          <w:szCs w:val="22"/>
        </w:rPr>
      </w:pPr>
      <w:proofErr w:type="gramStart"/>
      <w:r w:rsidRPr="003E465D">
        <w:rPr>
          <w:color w:val="auto"/>
          <w:szCs w:val="22"/>
        </w:rPr>
        <w:t>“ ‘</w:t>
      </w:r>
      <w:proofErr w:type="gramEnd"/>
      <w:r w:rsidRPr="003E465D">
        <w:rPr>
          <w:color w:val="auto"/>
          <w:szCs w:val="22"/>
        </w:rPr>
        <w:t xml:space="preserve">Subversive Conformists’: </w:t>
      </w:r>
      <w:proofErr w:type="spellStart"/>
      <w:r w:rsidRPr="003E465D">
        <w:rPr>
          <w:color w:val="auto"/>
          <w:szCs w:val="22"/>
        </w:rPr>
        <w:t>DuGuillet</w:t>
      </w:r>
      <w:proofErr w:type="spellEnd"/>
      <w:r w:rsidRPr="003E465D">
        <w:rPr>
          <w:color w:val="auto"/>
          <w:szCs w:val="22"/>
        </w:rPr>
        <w:t xml:space="preserve"> as Exemplary of Renaissance Women Writers” </w:t>
      </w:r>
    </w:p>
    <w:p w14:paraId="4E98E939" w14:textId="77777777" w:rsidR="0088316A" w:rsidRPr="003E465D" w:rsidRDefault="0088316A" w:rsidP="00F7721B">
      <w:pPr>
        <w:suppressAutoHyphens/>
        <w:ind w:firstLine="720"/>
        <w:jc w:val="both"/>
        <w:rPr>
          <w:szCs w:val="22"/>
        </w:rPr>
      </w:pPr>
      <w:r w:rsidRPr="003E465D">
        <w:rPr>
          <w:szCs w:val="22"/>
        </w:rPr>
        <w:t>Pacific Ancient and Modern Language Association (PAMLA): Honolulu, Hawaii (13</w:t>
      </w:r>
      <w:r w:rsidR="001002DC">
        <w:rPr>
          <w:szCs w:val="22"/>
        </w:rPr>
        <w:t>–</w:t>
      </w:r>
      <w:r w:rsidRPr="003E465D">
        <w:rPr>
          <w:szCs w:val="22"/>
        </w:rPr>
        <w:t>14 Nov 2010)</w:t>
      </w:r>
    </w:p>
    <w:p w14:paraId="5B380FEA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10C7668B" w14:textId="77777777" w:rsidR="0088316A" w:rsidRPr="003E465D" w:rsidRDefault="0088316A" w:rsidP="00F7721B">
      <w:pPr>
        <w:suppressAutoHyphens/>
        <w:jc w:val="both"/>
        <w:rPr>
          <w:szCs w:val="22"/>
        </w:rPr>
      </w:pPr>
      <w:r w:rsidRPr="003E465D">
        <w:rPr>
          <w:szCs w:val="22"/>
        </w:rPr>
        <w:t>“</w:t>
      </w:r>
      <w:r w:rsidRPr="003E465D">
        <w:rPr>
          <w:i/>
          <w:szCs w:val="22"/>
        </w:rPr>
        <w:t xml:space="preserve">Poema pictura </w:t>
      </w:r>
      <w:proofErr w:type="spellStart"/>
      <w:r w:rsidRPr="003E465D">
        <w:rPr>
          <w:i/>
          <w:szCs w:val="22"/>
        </w:rPr>
        <w:t>loquens</w:t>
      </w:r>
      <w:proofErr w:type="spellEnd"/>
      <w:r w:rsidRPr="003E465D">
        <w:rPr>
          <w:i/>
          <w:szCs w:val="22"/>
        </w:rPr>
        <w:t xml:space="preserve">, pictura </w:t>
      </w:r>
      <w:proofErr w:type="spellStart"/>
      <w:r w:rsidRPr="003E465D">
        <w:rPr>
          <w:i/>
          <w:szCs w:val="22"/>
        </w:rPr>
        <w:t>poema</w:t>
      </w:r>
      <w:proofErr w:type="spellEnd"/>
      <w:r w:rsidRPr="003E465D">
        <w:rPr>
          <w:i/>
          <w:szCs w:val="22"/>
        </w:rPr>
        <w:t xml:space="preserve"> </w:t>
      </w:r>
      <w:proofErr w:type="spellStart"/>
      <w:r w:rsidRPr="003E465D">
        <w:rPr>
          <w:i/>
          <w:szCs w:val="22"/>
        </w:rPr>
        <w:t>silens</w:t>
      </w:r>
      <w:proofErr w:type="spellEnd"/>
      <w:r w:rsidRPr="003E465D">
        <w:rPr>
          <w:szCs w:val="22"/>
        </w:rPr>
        <w:t xml:space="preserve">: The Emblems of </w:t>
      </w:r>
      <w:proofErr w:type="spellStart"/>
      <w:r w:rsidRPr="003E465D">
        <w:rPr>
          <w:szCs w:val="22"/>
        </w:rPr>
        <w:t>Scève’s</w:t>
      </w:r>
      <w:proofErr w:type="spellEnd"/>
      <w:r w:rsidRPr="003E465D">
        <w:rPr>
          <w:szCs w:val="22"/>
        </w:rPr>
        <w:t xml:space="preserve"> </w:t>
      </w:r>
      <w:r w:rsidRPr="003E465D">
        <w:rPr>
          <w:i/>
          <w:szCs w:val="22"/>
        </w:rPr>
        <w:t>Délie</w:t>
      </w:r>
      <w:r w:rsidRPr="003E465D">
        <w:rPr>
          <w:szCs w:val="22"/>
        </w:rPr>
        <w:t xml:space="preserve">” </w:t>
      </w:r>
    </w:p>
    <w:p w14:paraId="4CB59080" w14:textId="77777777" w:rsidR="0088316A" w:rsidRPr="003E465D" w:rsidRDefault="0088316A" w:rsidP="00F7721B">
      <w:pPr>
        <w:suppressAutoHyphens/>
        <w:jc w:val="both"/>
        <w:rPr>
          <w:szCs w:val="22"/>
        </w:rPr>
      </w:pPr>
      <w:r w:rsidRPr="003E465D">
        <w:rPr>
          <w:szCs w:val="22"/>
        </w:rPr>
        <w:t xml:space="preserve"> </w:t>
      </w:r>
      <w:r w:rsidRPr="003E465D">
        <w:rPr>
          <w:szCs w:val="22"/>
        </w:rPr>
        <w:tab/>
        <w:t>South Atlantic Modern Language Association (SAMLA): Atlanta, GA (5</w:t>
      </w:r>
      <w:r w:rsidR="001002DC">
        <w:rPr>
          <w:szCs w:val="22"/>
        </w:rPr>
        <w:t>–</w:t>
      </w:r>
      <w:r w:rsidRPr="003E465D">
        <w:rPr>
          <w:szCs w:val="22"/>
        </w:rPr>
        <w:t>7 Nov 2010)</w:t>
      </w:r>
    </w:p>
    <w:p w14:paraId="6C756C91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6FD2F05B" w14:textId="77777777" w:rsidR="0088316A" w:rsidRPr="003E465D" w:rsidRDefault="0088316A" w:rsidP="00F7721B">
      <w:pPr>
        <w:suppressAutoHyphens/>
        <w:ind w:right="-216"/>
        <w:jc w:val="both"/>
      </w:pPr>
      <w:r w:rsidRPr="003E465D">
        <w:t xml:space="preserve">“Maurice </w:t>
      </w:r>
      <w:proofErr w:type="spellStart"/>
      <w:r w:rsidRPr="003E465D">
        <w:t>Scève’s</w:t>
      </w:r>
      <w:proofErr w:type="spellEnd"/>
      <w:r w:rsidRPr="003E465D">
        <w:t xml:space="preserve"> </w:t>
      </w:r>
      <w:proofErr w:type="gramStart"/>
      <w:r w:rsidRPr="003E465D">
        <w:rPr>
          <w:i/>
        </w:rPr>
        <w:t>Délie</w:t>
      </w:r>
      <w:r w:rsidRPr="003E465D">
        <w:t> :</w:t>
      </w:r>
      <w:proofErr w:type="gramEnd"/>
      <w:r w:rsidRPr="003E465D">
        <w:t xml:space="preserve"> Love is Stronger than Death” </w:t>
      </w:r>
    </w:p>
    <w:p w14:paraId="0A5BD2AA" w14:textId="77777777" w:rsidR="0088316A" w:rsidRDefault="0088316A" w:rsidP="00F7721B">
      <w:pPr>
        <w:suppressAutoHyphens/>
        <w:ind w:right="-126"/>
        <w:jc w:val="both"/>
      </w:pPr>
      <w:r w:rsidRPr="003E465D">
        <w:tab/>
        <w:t>Death and Representation: University of Rochester, NY (26 March 2010)</w:t>
      </w:r>
    </w:p>
    <w:p w14:paraId="7FAD841E" w14:textId="77777777" w:rsidR="002402AE" w:rsidRPr="003E465D" w:rsidRDefault="002402AE" w:rsidP="002402AE">
      <w:pPr>
        <w:suppressAutoHyphens/>
        <w:jc w:val="both"/>
        <w:rPr>
          <w:sz w:val="12"/>
          <w:szCs w:val="12"/>
        </w:rPr>
      </w:pPr>
    </w:p>
    <w:p w14:paraId="3EB2743A" w14:textId="77777777" w:rsidR="0088316A" w:rsidRPr="003E465D" w:rsidRDefault="0088316A" w:rsidP="0039431F">
      <w:pPr>
        <w:suppressAutoHyphens/>
        <w:jc w:val="both"/>
        <w:rPr>
          <w:szCs w:val="22"/>
        </w:rPr>
      </w:pPr>
      <w:r w:rsidRPr="003E465D">
        <w:rPr>
          <w:sz w:val="12"/>
          <w:szCs w:val="12"/>
        </w:rPr>
        <w:t xml:space="preserve"> </w:t>
      </w:r>
      <w:r w:rsidRPr="003E465D">
        <w:rPr>
          <w:szCs w:val="22"/>
        </w:rPr>
        <w:t>“</w:t>
      </w:r>
      <w:proofErr w:type="spellStart"/>
      <w:r w:rsidRPr="003E465D">
        <w:rPr>
          <w:i/>
          <w:iCs/>
          <w:szCs w:val="22"/>
        </w:rPr>
        <w:t>Kunstmärchen</w:t>
      </w:r>
      <w:proofErr w:type="spellEnd"/>
      <w:r w:rsidRPr="003E465D">
        <w:rPr>
          <w:i/>
          <w:iCs/>
          <w:szCs w:val="22"/>
        </w:rPr>
        <w:t xml:space="preserve"> </w:t>
      </w:r>
      <w:r w:rsidRPr="003E465D">
        <w:rPr>
          <w:szCs w:val="22"/>
        </w:rPr>
        <w:t xml:space="preserve">as a Demonstration of the Romantics’ ‘New Mythology’” </w:t>
      </w:r>
    </w:p>
    <w:p w14:paraId="5F219C53" w14:textId="77777777" w:rsidR="0088316A" w:rsidRPr="003E465D" w:rsidRDefault="0088316A" w:rsidP="00F7721B">
      <w:pPr>
        <w:suppressAutoHyphens/>
        <w:ind w:left="720" w:right="-126"/>
        <w:jc w:val="both"/>
        <w:rPr>
          <w:szCs w:val="22"/>
        </w:rPr>
      </w:pPr>
      <w:r w:rsidRPr="003E465D">
        <w:rPr>
          <w:szCs w:val="22"/>
        </w:rPr>
        <w:t>Southwest/Texas Popular &amp; American Culture Associations: Myth and Fairy Tale: Albuquerque, NM (10</w:t>
      </w:r>
      <w:r w:rsidRPr="003E465D">
        <w:rPr>
          <w:szCs w:val="22"/>
          <w:lang w:val="en-GB"/>
        </w:rPr>
        <w:t>–13</w:t>
      </w:r>
      <w:r w:rsidRPr="003E465D">
        <w:rPr>
          <w:szCs w:val="22"/>
        </w:rPr>
        <w:t xml:space="preserve"> Feb 2010)</w:t>
      </w:r>
    </w:p>
    <w:p w14:paraId="27771264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  <w:r w:rsidRPr="003E465D">
        <w:rPr>
          <w:sz w:val="12"/>
          <w:szCs w:val="12"/>
        </w:rPr>
        <w:t xml:space="preserve"> </w:t>
      </w:r>
    </w:p>
    <w:p w14:paraId="1E0951EF" w14:textId="77777777" w:rsidR="0088316A" w:rsidRPr="003E465D" w:rsidRDefault="0088316A" w:rsidP="00F7721B">
      <w:pPr>
        <w:suppressAutoHyphens/>
        <w:jc w:val="both"/>
      </w:pPr>
      <w:r w:rsidRPr="003E465D">
        <w:t xml:space="preserve">“Teaching the </w:t>
      </w:r>
      <w:proofErr w:type="spellStart"/>
      <w:r w:rsidRPr="003E465D">
        <w:t>i</w:t>
      </w:r>
      <w:proofErr w:type="spellEnd"/>
      <w:r w:rsidRPr="003E465D">
        <w:t xml:space="preserve">-Phone / Facebook Generation: Sacrifice or Enhancement?” </w:t>
      </w:r>
    </w:p>
    <w:p w14:paraId="6698FBDD" w14:textId="77777777" w:rsidR="0088316A" w:rsidRPr="003E465D" w:rsidRDefault="0088316A" w:rsidP="00F7721B">
      <w:pPr>
        <w:suppressAutoHyphens/>
        <w:jc w:val="both"/>
      </w:pPr>
      <w:r w:rsidRPr="003E465D">
        <w:tab/>
        <w:t>University of Mary Washington Faculty Academy: Stafford, VA (13 May 2009)</w:t>
      </w:r>
    </w:p>
    <w:p w14:paraId="1603366A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144B2DEB" w14:textId="77777777" w:rsidR="0088316A" w:rsidRPr="003E465D" w:rsidRDefault="0088316A" w:rsidP="00F7721B">
      <w:pPr>
        <w:suppressAutoHyphens/>
        <w:jc w:val="both"/>
        <w:rPr>
          <w:lang w:val="fr-FR"/>
        </w:rPr>
      </w:pPr>
      <w:r w:rsidRPr="003E465D">
        <w:lastRenderedPageBreak/>
        <w:t xml:space="preserve"> </w:t>
      </w:r>
      <w:r w:rsidRPr="003E465D">
        <w:rPr>
          <w:lang w:val="fr-FR"/>
        </w:rPr>
        <w:t xml:space="preserve">“Maurice </w:t>
      </w:r>
      <w:proofErr w:type="spellStart"/>
      <w:r w:rsidRPr="003E465D">
        <w:rPr>
          <w:lang w:val="fr-FR"/>
        </w:rPr>
        <w:t>Scève’s</w:t>
      </w:r>
      <w:proofErr w:type="spellEnd"/>
      <w:r w:rsidRPr="003E465D">
        <w:rPr>
          <w:lang w:val="fr-FR"/>
        </w:rPr>
        <w:t xml:space="preserve"> </w:t>
      </w:r>
      <w:proofErr w:type="gramStart"/>
      <w:r w:rsidRPr="003E465D">
        <w:rPr>
          <w:i/>
          <w:lang w:val="fr-FR"/>
        </w:rPr>
        <w:t>Délie</w:t>
      </w:r>
      <w:r w:rsidRPr="003E465D">
        <w:rPr>
          <w:lang w:val="fr-FR"/>
        </w:rPr>
        <w:t>:</w:t>
      </w:r>
      <w:proofErr w:type="gramEnd"/>
      <w:r w:rsidRPr="003E465D">
        <w:rPr>
          <w:lang w:val="fr-FR"/>
        </w:rPr>
        <w:t xml:space="preserve"> </w:t>
      </w:r>
      <w:proofErr w:type="spellStart"/>
      <w:r w:rsidRPr="003E465D">
        <w:rPr>
          <w:lang w:val="fr-FR"/>
        </w:rPr>
        <w:t>Traditional</w:t>
      </w:r>
      <w:proofErr w:type="spellEnd"/>
      <w:r w:rsidRPr="003E465D">
        <w:rPr>
          <w:lang w:val="fr-FR"/>
        </w:rPr>
        <w:t xml:space="preserve"> or </w:t>
      </w:r>
      <w:proofErr w:type="spellStart"/>
      <w:proofErr w:type="gramStart"/>
      <w:r w:rsidRPr="003E465D">
        <w:rPr>
          <w:lang w:val="fr-FR"/>
        </w:rPr>
        <w:t>Revolutionary</w:t>
      </w:r>
      <w:proofErr w:type="spellEnd"/>
      <w:r w:rsidRPr="003E465D">
        <w:rPr>
          <w:lang w:val="fr-FR"/>
        </w:rPr>
        <w:t>?</w:t>
      </w:r>
      <w:proofErr w:type="gramEnd"/>
      <w:r w:rsidRPr="003E465D">
        <w:rPr>
          <w:lang w:val="fr-FR"/>
        </w:rPr>
        <w:t xml:space="preserve">” </w:t>
      </w:r>
    </w:p>
    <w:p w14:paraId="232D46B2" w14:textId="77777777" w:rsidR="0088316A" w:rsidRPr="003E465D" w:rsidRDefault="0088316A" w:rsidP="00F7721B">
      <w:pPr>
        <w:suppressAutoHyphens/>
        <w:jc w:val="both"/>
      </w:pPr>
      <w:r w:rsidRPr="003E465D">
        <w:rPr>
          <w:lang w:val="fr-FR"/>
        </w:rPr>
        <w:tab/>
      </w:r>
      <w:r w:rsidRPr="003E465D">
        <w:t xml:space="preserve">Renaissance Society of America Annual Conference: Malibu, CA (19 </w:t>
      </w:r>
      <w:r w:rsidRPr="003E465D">
        <w:rPr>
          <w:lang w:val="en-GB"/>
        </w:rPr>
        <w:t>–2</w:t>
      </w:r>
      <w:r w:rsidRPr="003E465D">
        <w:t>1 Mar 2009)</w:t>
      </w:r>
    </w:p>
    <w:p w14:paraId="1AFDE898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19D0BF1A" w14:textId="77777777" w:rsidR="0088316A" w:rsidRPr="003E465D" w:rsidRDefault="0088316A" w:rsidP="00F7721B">
      <w:pPr>
        <w:suppressAutoHyphens/>
        <w:ind w:right="-216"/>
        <w:jc w:val="both"/>
      </w:pPr>
      <w:r w:rsidRPr="003E465D">
        <w:t xml:space="preserve"> “Maurice </w:t>
      </w:r>
      <w:proofErr w:type="spellStart"/>
      <w:r w:rsidRPr="003E465D">
        <w:t>Scève’s</w:t>
      </w:r>
      <w:proofErr w:type="spellEnd"/>
      <w:r w:rsidRPr="003E465D">
        <w:t xml:space="preserve"> </w:t>
      </w:r>
      <w:proofErr w:type="gramStart"/>
      <w:r w:rsidRPr="003E465D">
        <w:t>Délie :</w:t>
      </w:r>
      <w:proofErr w:type="gramEnd"/>
      <w:r w:rsidRPr="003E465D">
        <w:t xml:space="preserve"> A Discourse of Desire Inscribed in an Iconography of Death” </w:t>
      </w:r>
    </w:p>
    <w:p w14:paraId="783FFE8A" w14:textId="77777777" w:rsidR="0088316A" w:rsidRPr="003E465D" w:rsidRDefault="0088316A" w:rsidP="00FE36F8">
      <w:pPr>
        <w:suppressAutoHyphens/>
        <w:ind w:left="720" w:right="-126" w:hanging="720"/>
        <w:jc w:val="both"/>
      </w:pPr>
      <w:r w:rsidRPr="003E465D">
        <w:tab/>
        <w:t>John D. Taylor Conference: Iconography of Death: McMaster University, Hamilton, ON (24</w:t>
      </w:r>
      <w:r w:rsidRPr="003E465D">
        <w:rPr>
          <w:lang w:val="en-GB"/>
        </w:rPr>
        <w:t>–25</w:t>
      </w:r>
      <w:r w:rsidRPr="003E465D">
        <w:t xml:space="preserve"> Oct 2008)</w:t>
      </w:r>
    </w:p>
    <w:p w14:paraId="4A14F9E1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21C30F6C" w14:textId="77777777" w:rsidR="0088316A" w:rsidRPr="003E465D" w:rsidRDefault="0088316A" w:rsidP="00F7721B">
      <w:pPr>
        <w:suppressAutoHyphens/>
        <w:ind w:right="-36"/>
        <w:jc w:val="both"/>
      </w:pPr>
      <w:r w:rsidRPr="003E465D">
        <w:t xml:space="preserve"> “Poetry &amp; Emblems in </w:t>
      </w:r>
      <w:proofErr w:type="spellStart"/>
      <w:r w:rsidRPr="003E465D">
        <w:t>Scève’s</w:t>
      </w:r>
      <w:proofErr w:type="spellEnd"/>
      <w:r w:rsidRPr="003E465D">
        <w:t xml:space="preserve"> </w:t>
      </w:r>
      <w:r w:rsidRPr="003E465D">
        <w:rPr>
          <w:i/>
        </w:rPr>
        <w:t>Délie</w:t>
      </w:r>
      <w:r w:rsidRPr="003E465D">
        <w:t xml:space="preserve">: Love’s mortal battle between body and soul” </w:t>
      </w:r>
    </w:p>
    <w:p w14:paraId="53335E2D" w14:textId="77777777" w:rsidR="0088316A" w:rsidRPr="003E465D" w:rsidRDefault="0088316A" w:rsidP="00FE36F8">
      <w:pPr>
        <w:suppressAutoHyphens/>
        <w:ind w:left="720"/>
        <w:jc w:val="both"/>
      </w:pPr>
      <w:r w:rsidRPr="003E465D">
        <w:t>International Society for Emblem Studies Annual Conference: Winchester, England (28 Jul</w:t>
      </w:r>
      <w:r w:rsidRPr="003E465D">
        <w:rPr>
          <w:lang w:val="en-GB"/>
        </w:rPr>
        <w:t>–</w:t>
      </w:r>
      <w:r w:rsidRPr="003E465D">
        <w:t>1 Aug 2008)</w:t>
      </w:r>
    </w:p>
    <w:p w14:paraId="74B0CA2C" w14:textId="77777777" w:rsidR="0088316A" w:rsidRPr="003E465D" w:rsidRDefault="0088316A" w:rsidP="00F7721B">
      <w:pPr>
        <w:suppressAutoHyphens/>
        <w:jc w:val="both"/>
        <w:rPr>
          <w:sz w:val="12"/>
          <w:szCs w:val="12"/>
        </w:rPr>
      </w:pPr>
    </w:p>
    <w:p w14:paraId="3D48F46B" w14:textId="77777777" w:rsidR="0088316A" w:rsidRPr="003E465D" w:rsidRDefault="0088316A" w:rsidP="00F7721B">
      <w:pPr>
        <w:suppressAutoHyphens/>
        <w:jc w:val="both"/>
        <w:rPr>
          <w:u w:val="single"/>
        </w:rPr>
      </w:pPr>
      <w:r w:rsidRPr="003E465D">
        <w:t xml:space="preserve">“‘Pour </w:t>
      </w:r>
      <w:proofErr w:type="spellStart"/>
      <w:r w:rsidRPr="003E465D">
        <w:t>t’adorer</w:t>
      </w:r>
      <w:proofErr w:type="spellEnd"/>
      <w:r w:rsidRPr="003E465D">
        <w:t xml:space="preserve">, je vis’: </w:t>
      </w:r>
      <w:proofErr w:type="spellStart"/>
      <w:r w:rsidRPr="003E465D">
        <w:t>Scève’s</w:t>
      </w:r>
      <w:proofErr w:type="spellEnd"/>
      <w:r w:rsidRPr="003E465D">
        <w:t xml:space="preserve"> Transformation of the Courtly Lady into an Idol” </w:t>
      </w:r>
    </w:p>
    <w:p w14:paraId="32D57F38" w14:textId="77777777" w:rsidR="0088316A" w:rsidRPr="003E465D" w:rsidRDefault="0088316A" w:rsidP="00F7721B">
      <w:pPr>
        <w:suppressAutoHyphens/>
        <w:jc w:val="both"/>
      </w:pPr>
      <w:r w:rsidRPr="003E465D">
        <w:tab/>
        <w:t>Kentucky Foreign Language Conference: Lexington, KY (17</w:t>
      </w:r>
      <w:r w:rsidRPr="003E465D">
        <w:rPr>
          <w:lang w:val="en-GB"/>
        </w:rPr>
        <w:t>–</w:t>
      </w:r>
      <w:r w:rsidRPr="003E465D">
        <w:t>19 Apr 2008)</w:t>
      </w:r>
    </w:p>
    <w:p w14:paraId="603852B4" w14:textId="77777777" w:rsidR="0088316A" w:rsidRPr="003E465D" w:rsidRDefault="0088316A" w:rsidP="00F7721B">
      <w:pPr>
        <w:suppressAutoHyphens/>
        <w:jc w:val="both"/>
        <w:rPr>
          <w:u w:val="single"/>
          <w:lang w:val="fr-FR"/>
        </w:rPr>
      </w:pPr>
      <w:r w:rsidRPr="003E465D">
        <w:rPr>
          <w:lang w:val="fr-FR"/>
        </w:rPr>
        <w:t xml:space="preserve">“‘Je meurs </w:t>
      </w:r>
      <w:proofErr w:type="spellStart"/>
      <w:r w:rsidRPr="003E465D">
        <w:rPr>
          <w:lang w:val="fr-FR"/>
        </w:rPr>
        <w:t>doulcement</w:t>
      </w:r>
      <w:proofErr w:type="spellEnd"/>
      <w:r w:rsidRPr="003E465D">
        <w:rPr>
          <w:lang w:val="fr-FR"/>
        </w:rPr>
        <w:t xml:space="preserve"> sans mourir’ : </w:t>
      </w:r>
      <w:proofErr w:type="spellStart"/>
      <w:r w:rsidRPr="003E465D">
        <w:rPr>
          <w:lang w:val="fr-FR"/>
        </w:rPr>
        <w:t>Love’s</w:t>
      </w:r>
      <w:proofErr w:type="spellEnd"/>
      <w:r w:rsidRPr="003E465D">
        <w:rPr>
          <w:lang w:val="fr-FR"/>
        </w:rPr>
        <w:t xml:space="preserve"> Limbo in Maurice </w:t>
      </w:r>
      <w:proofErr w:type="spellStart"/>
      <w:r w:rsidRPr="003E465D">
        <w:rPr>
          <w:lang w:val="fr-FR"/>
        </w:rPr>
        <w:t>Scève’s</w:t>
      </w:r>
      <w:proofErr w:type="spellEnd"/>
      <w:r w:rsidRPr="003E465D">
        <w:rPr>
          <w:lang w:val="fr-FR"/>
        </w:rPr>
        <w:t xml:space="preserve"> </w:t>
      </w:r>
      <w:r w:rsidRPr="003E465D">
        <w:rPr>
          <w:i/>
          <w:lang w:val="fr-FR"/>
        </w:rPr>
        <w:t>Délie</w:t>
      </w:r>
      <w:r w:rsidRPr="003E465D">
        <w:rPr>
          <w:lang w:val="fr-FR"/>
        </w:rPr>
        <w:t xml:space="preserve">” </w:t>
      </w:r>
    </w:p>
    <w:p w14:paraId="6BC9B8E0" w14:textId="77777777" w:rsidR="0088316A" w:rsidRPr="003E465D" w:rsidRDefault="0088316A" w:rsidP="00F7721B">
      <w:pPr>
        <w:suppressAutoHyphens/>
        <w:ind w:firstLine="720"/>
        <w:jc w:val="both"/>
        <w:rPr>
          <w:szCs w:val="22"/>
          <w:lang w:val="fr-FR"/>
        </w:rPr>
      </w:pPr>
      <w:r w:rsidRPr="003E465D">
        <w:rPr>
          <w:szCs w:val="22"/>
          <w:lang w:val="fr-FR"/>
        </w:rPr>
        <w:t xml:space="preserve">Pacific Northwest Renaissance Society </w:t>
      </w:r>
      <w:proofErr w:type="spellStart"/>
      <w:r w:rsidRPr="003E465D">
        <w:rPr>
          <w:szCs w:val="22"/>
          <w:lang w:val="fr-FR"/>
        </w:rPr>
        <w:t>Annual</w:t>
      </w:r>
      <w:proofErr w:type="spellEnd"/>
      <w:r w:rsidRPr="003E465D">
        <w:rPr>
          <w:szCs w:val="22"/>
          <w:lang w:val="fr-FR"/>
        </w:rPr>
        <w:t xml:space="preserve"> </w:t>
      </w:r>
      <w:proofErr w:type="spellStart"/>
      <w:proofErr w:type="gramStart"/>
      <w:r w:rsidRPr="003E465D">
        <w:rPr>
          <w:szCs w:val="22"/>
          <w:lang w:val="fr-FR"/>
        </w:rPr>
        <w:t>Conference</w:t>
      </w:r>
      <w:proofErr w:type="spellEnd"/>
      <w:r w:rsidRPr="003E465D">
        <w:rPr>
          <w:szCs w:val="22"/>
          <w:lang w:val="fr-FR"/>
        </w:rPr>
        <w:t>:</w:t>
      </w:r>
      <w:proofErr w:type="gramEnd"/>
      <w:r w:rsidRPr="003E465D">
        <w:rPr>
          <w:szCs w:val="22"/>
          <w:lang w:val="fr-FR"/>
        </w:rPr>
        <w:t xml:space="preserve"> Vancouver, BC </w:t>
      </w:r>
      <w:r w:rsidRPr="003E465D">
        <w:rPr>
          <w:lang w:val="fr-FR"/>
        </w:rPr>
        <w:t xml:space="preserve">(3–5 </w:t>
      </w:r>
      <w:proofErr w:type="spellStart"/>
      <w:r w:rsidRPr="003E465D">
        <w:rPr>
          <w:lang w:val="fr-FR"/>
        </w:rPr>
        <w:t>Apr</w:t>
      </w:r>
      <w:proofErr w:type="spellEnd"/>
      <w:r w:rsidRPr="003E465D">
        <w:rPr>
          <w:lang w:val="fr-FR"/>
        </w:rPr>
        <w:t xml:space="preserve"> 2008)</w:t>
      </w:r>
    </w:p>
    <w:p w14:paraId="34C66263" w14:textId="77777777" w:rsidR="0088316A" w:rsidRPr="003E465D" w:rsidRDefault="0088316A" w:rsidP="00F7721B">
      <w:pPr>
        <w:suppressAutoHyphens/>
        <w:ind w:firstLine="720"/>
        <w:jc w:val="both"/>
        <w:rPr>
          <w:sz w:val="12"/>
          <w:szCs w:val="12"/>
          <w:lang w:val="fr-FR"/>
        </w:rPr>
      </w:pPr>
    </w:p>
    <w:p w14:paraId="39B930EE" w14:textId="77777777" w:rsidR="0088316A" w:rsidRPr="003E465D" w:rsidRDefault="0088316A" w:rsidP="00F7721B">
      <w:pPr>
        <w:suppressAutoHyphens/>
        <w:jc w:val="both"/>
        <w:rPr>
          <w:lang w:val="fr-FR"/>
        </w:rPr>
      </w:pPr>
      <w:r w:rsidRPr="003E465D">
        <w:rPr>
          <w:lang w:val="fr-FR"/>
        </w:rPr>
        <w:t xml:space="preserve">“Délie en flagrant </w:t>
      </w:r>
      <w:proofErr w:type="gramStart"/>
      <w:r w:rsidRPr="003E465D">
        <w:rPr>
          <w:lang w:val="fr-FR"/>
        </w:rPr>
        <w:t>délit:</w:t>
      </w:r>
      <w:proofErr w:type="gramEnd"/>
      <w:r w:rsidRPr="003E465D">
        <w:rPr>
          <w:lang w:val="fr-FR"/>
        </w:rPr>
        <w:t xml:space="preserve"> Scève the </w:t>
      </w:r>
      <w:proofErr w:type="spellStart"/>
      <w:r w:rsidRPr="003E465D">
        <w:rPr>
          <w:lang w:val="fr-FR"/>
        </w:rPr>
        <w:t>Sensualist</w:t>
      </w:r>
      <w:proofErr w:type="spellEnd"/>
      <w:r w:rsidRPr="003E465D">
        <w:rPr>
          <w:lang w:val="fr-FR"/>
        </w:rPr>
        <w:t>”</w:t>
      </w:r>
    </w:p>
    <w:p w14:paraId="1096E072" w14:textId="77777777" w:rsidR="0088316A" w:rsidRPr="003E465D" w:rsidRDefault="0088316A" w:rsidP="00F7721B">
      <w:pPr>
        <w:pStyle w:val="NormalWeb"/>
        <w:suppressAutoHyphens/>
        <w:spacing w:before="0" w:beforeAutospacing="0" w:after="0" w:afterAutospacing="0"/>
        <w:jc w:val="both"/>
        <w:rPr>
          <w:color w:val="auto"/>
          <w:szCs w:val="22"/>
        </w:rPr>
      </w:pPr>
      <w:r w:rsidRPr="003E465D">
        <w:rPr>
          <w:szCs w:val="22"/>
          <w:lang w:val="fr-FR"/>
        </w:rPr>
        <w:tab/>
      </w:r>
      <w:r w:rsidRPr="003E465D">
        <w:rPr>
          <w:color w:val="auto"/>
          <w:szCs w:val="22"/>
        </w:rPr>
        <w:t>New College Conference on Medieval and Renaissance Studies: Sarasota, FL (6</w:t>
      </w:r>
      <w:r w:rsidRPr="003E465D">
        <w:rPr>
          <w:lang w:val="en-GB"/>
        </w:rPr>
        <w:t>–</w:t>
      </w:r>
      <w:r w:rsidRPr="003E465D">
        <w:rPr>
          <w:color w:val="auto"/>
          <w:szCs w:val="22"/>
        </w:rPr>
        <w:t>8 Mar 2008)</w:t>
      </w:r>
    </w:p>
    <w:p w14:paraId="072D41EB" w14:textId="77777777" w:rsidR="0088316A" w:rsidRPr="003E465D" w:rsidRDefault="0088316A" w:rsidP="00F7721B">
      <w:pPr>
        <w:suppressAutoHyphens/>
        <w:jc w:val="both"/>
        <w:rPr>
          <w:color w:val="000000"/>
          <w:sz w:val="12"/>
          <w:szCs w:val="12"/>
        </w:rPr>
      </w:pPr>
    </w:p>
    <w:p w14:paraId="6E46994D" w14:textId="77777777" w:rsidR="0088316A" w:rsidRPr="003E465D" w:rsidRDefault="0088316A" w:rsidP="00F7721B">
      <w:pPr>
        <w:suppressAutoHyphens/>
        <w:jc w:val="both"/>
        <w:rPr>
          <w:color w:val="FF0000"/>
          <w:szCs w:val="22"/>
          <w:lang w:val="fr-FR"/>
        </w:rPr>
      </w:pPr>
      <w:r w:rsidRPr="003E465D">
        <w:rPr>
          <w:color w:val="000000"/>
          <w:lang w:val="fr-FR"/>
        </w:rPr>
        <w:t xml:space="preserve">“‘Pour te </w:t>
      </w:r>
      <w:proofErr w:type="spellStart"/>
      <w:r w:rsidRPr="003E465D">
        <w:rPr>
          <w:color w:val="000000"/>
          <w:lang w:val="fr-FR"/>
        </w:rPr>
        <w:t>veoir</w:t>
      </w:r>
      <w:proofErr w:type="spellEnd"/>
      <w:r w:rsidRPr="003E465D">
        <w:rPr>
          <w:color w:val="000000"/>
          <w:lang w:val="fr-FR"/>
        </w:rPr>
        <w:t>, je pers la vie</w:t>
      </w:r>
      <w:proofErr w:type="gramStart"/>
      <w:r w:rsidRPr="003E465D">
        <w:rPr>
          <w:color w:val="000000"/>
          <w:lang w:val="fr-FR"/>
        </w:rPr>
        <w:t>’:</w:t>
      </w:r>
      <w:proofErr w:type="gramEnd"/>
      <w:r w:rsidRPr="003E465D">
        <w:rPr>
          <w:color w:val="000000"/>
          <w:lang w:val="fr-FR"/>
        </w:rPr>
        <w:t xml:space="preserve"> </w:t>
      </w:r>
      <w:proofErr w:type="spellStart"/>
      <w:r w:rsidRPr="003E465D">
        <w:rPr>
          <w:lang w:val="fr-FR"/>
        </w:rPr>
        <w:t>Poetry</w:t>
      </w:r>
      <w:proofErr w:type="spellEnd"/>
      <w:r w:rsidRPr="003E465D">
        <w:rPr>
          <w:lang w:val="fr-FR"/>
        </w:rPr>
        <w:t xml:space="preserve"> and </w:t>
      </w:r>
      <w:proofErr w:type="spellStart"/>
      <w:r w:rsidRPr="003E465D">
        <w:rPr>
          <w:lang w:val="fr-FR"/>
        </w:rPr>
        <w:t>Emblems</w:t>
      </w:r>
      <w:proofErr w:type="spellEnd"/>
      <w:r w:rsidRPr="003E465D">
        <w:rPr>
          <w:lang w:val="fr-FR"/>
        </w:rPr>
        <w:t xml:space="preserve"> in Maurice </w:t>
      </w:r>
      <w:proofErr w:type="spellStart"/>
      <w:r w:rsidRPr="003E465D">
        <w:rPr>
          <w:lang w:val="fr-FR"/>
        </w:rPr>
        <w:t>Scève’s</w:t>
      </w:r>
      <w:proofErr w:type="spellEnd"/>
      <w:r w:rsidRPr="003E465D">
        <w:rPr>
          <w:lang w:val="fr-FR"/>
        </w:rPr>
        <w:t xml:space="preserve"> </w:t>
      </w:r>
      <w:r w:rsidRPr="003E465D">
        <w:rPr>
          <w:i/>
          <w:iCs/>
          <w:lang w:val="fr-FR"/>
        </w:rPr>
        <w:t>Délie</w:t>
      </w:r>
      <w:r w:rsidRPr="003E465D">
        <w:rPr>
          <w:lang w:val="fr-FR"/>
        </w:rPr>
        <w:t>”</w:t>
      </w:r>
      <w:r w:rsidRPr="003E465D">
        <w:rPr>
          <w:iCs/>
          <w:lang w:val="fr-FR"/>
        </w:rPr>
        <w:t xml:space="preserve"> </w:t>
      </w:r>
    </w:p>
    <w:p w14:paraId="2574235F" w14:textId="77777777" w:rsidR="0088316A" w:rsidRPr="003E465D" w:rsidRDefault="0088316A" w:rsidP="00F7721B">
      <w:pPr>
        <w:suppressAutoHyphens/>
        <w:ind w:firstLine="720"/>
        <w:jc w:val="both"/>
        <w:rPr>
          <w:color w:val="FF0000"/>
          <w:szCs w:val="22"/>
        </w:rPr>
      </w:pPr>
      <w:r w:rsidRPr="003E465D">
        <w:rPr>
          <w:szCs w:val="22"/>
        </w:rPr>
        <w:t xml:space="preserve">Renaissance Conference of Southern California: San Marino, CA </w:t>
      </w:r>
      <w:r w:rsidRPr="003E465D">
        <w:rPr>
          <w:iCs/>
        </w:rPr>
        <w:t>(2 Feb 2008)</w:t>
      </w:r>
    </w:p>
    <w:p w14:paraId="737DCBD9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3C0249F4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lang w:val="fr-FR"/>
        </w:rPr>
      </w:pPr>
      <w:r w:rsidRPr="003E465D">
        <w:rPr>
          <w:bCs/>
          <w:lang w:val="fr-FR"/>
        </w:rPr>
        <w:t xml:space="preserve">“Maurice Scève and Pernette du </w:t>
      </w:r>
      <w:proofErr w:type="gramStart"/>
      <w:r w:rsidRPr="003E465D">
        <w:rPr>
          <w:bCs/>
          <w:lang w:val="fr-FR"/>
        </w:rPr>
        <w:t>Guillet:</w:t>
      </w:r>
      <w:proofErr w:type="gramEnd"/>
      <w:r w:rsidRPr="003E465D">
        <w:rPr>
          <w:bCs/>
          <w:lang w:val="fr-FR"/>
        </w:rPr>
        <w:t xml:space="preserve"> Rebels of the </w:t>
      </w:r>
      <w:proofErr w:type="gramStart"/>
      <w:r w:rsidRPr="003E465D">
        <w:rPr>
          <w:bCs/>
          <w:lang w:val="fr-FR"/>
        </w:rPr>
        <w:t>Renaissance?</w:t>
      </w:r>
      <w:proofErr w:type="gramEnd"/>
      <w:r w:rsidRPr="003E465D">
        <w:rPr>
          <w:bCs/>
          <w:lang w:val="fr-FR"/>
        </w:rPr>
        <w:t xml:space="preserve">” </w:t>
      </w:r>
    </w:p>
    <w:p w14:paraId="3EDBF4E0" w14:textId="77777777" w:rsidR="0088316A" w:rsidRPr="003E465D" w:rsidRDefault="0088316A" w:rsidP="00F7721B">
      <w:pPr>
        <w:suppressAutoHyphens/>
        <w:jc w:val="both"/>
      </w:pPr>
      <w:r w:rsidRPr="003E465D">
        <w:rPr>
          <w:lang w:val="fr-FR"/>
        </w:rPr>
        <w:tab/>
      </w:r>
      <w:r w:rsidRPr="003E465D">
        <w:t xml:space="preserve">Invited Lecture, Loyola College, Baltimore, MD </w:t>
      </w:r>
      <w:r w:rsidRPr="003E465D">
        <w:rPr>
          <w:bCs/>
        </w:rPr>
        <w:t>(24 Oct 2007)</w:t>
      </w:r>
    </w:p>
    <w:p w14:paraId="174E0A0C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27E42B94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lang w:val="fr-FR"/>
        </w:rPr>
      </w:pPr>
      <w:r w:rsidRPr="003E465D">
        <w:rPr>
          <w:bCs/>
          <w:lang w:val="fr-FR"/>
        </w:rPr>
        <w:t>“‘Miroir de ma pensée’ (</w:t>
      </w:r>
      <w:r w:rsidRPr="003E465D">
        <w:rPr>
          <w:bCs/>
          <w:i/>
          <w:lang w:val="fr-FR"/>
        </w:rPr>
        <w:t xml:space="preserve">Délie </w:t>
      </w:r>
      <w:r w:rsidRPr="003E465D">
        <w:rPr>
          <w:bCs/>
          <w:lang w:val="fr-FR"/>
        </w:rPr>
        <w:t>415</w:t>
      </w:r>
      <w:proofErr w:type="gramStart"/>
      <w:r w:rsidRPr="003E465D">
        <w:rPr>
          <w:bCs/>
          <w:lang w:val="fr-FR"/>
        </w:rPr>
        <w:t>):</w:t>
      </w:r>
      <w:proofErr w:type="gramEnd"/>
      <w:r w:rsidRPr="003E465D">
        <w:rPr>
          <w:bCs/>
          <w:lang w:val="fr-FR"/>
        </w:rPr>
        <w:t xml:space="preserve"> </w:t>
      </w:r>
      <w:proofErr w:type="spellStart"/>
      <w:r w:rsidRPr="003E465D">
        <w:rPr>
          <w:bCs/>
          <w:lang w:val="fr-FR"/>
        </w:rPr>
        <w:t>Scève’s</w:t>
      </w:r>
      <w:proofErr w:type="spellEnd"/>
      <w:r w:rsidRPr="003E465D">
        <w:rPr>
          <w:bCs/>
          <w:lang w:val="fr-FR"/>
        </w:rPr>
        <w:t xml:space="preserve"> </w:t>
      </w:r>
      <w:proofErr w:type="spellStart"/>
      <w:r w:rsidRPr="003E465D">
        <w:rPr>
          <w:bCs/>
          <w:lang w:val="fr-FR"/>
        </w:rPr>
        <w:t>Hermeneutic</w:t>
      </w:r>
      <w:proofErr w:type="spellEnd"/>
      <w:r w:rsidRPr="003E465D">
        <w:rPr>
          <w:bCs/>
          <w:lang w:val="fr-FR"/>
        </w:rPr>
        <w:t xml:space="preserve"> </w:t>
      </w:r>
      <w:proofErr w:type="spellStart"/>
      <w:r w:rsidRPr="003E465D">
        <w:rPr>
          <w:bCs/>
          <w:lang w:val="fr-FR"/>
        </w:rPr>
        <w:t>Emblems</w:t>
      </w:r>
      <w:proofErr w:type="spellEnd"/>
      <w:r w:rsidRPr="003E465D">
        <w:rPr>
          <w:bCs/>
          <w:lang w:val="fr-FR"/>
        </w:rPr>
        <w:t xml:space="preserve">” </w:t>
      </w:r>
    </w:p>
    <w:p w14:paraId="77688F99" w14:textId="77777777" w:rsidR="0088316A" w:rsidRPr="003E465D" w:rsidRDefault="0088316A" w:rsidP="00F7721B">
      <w:pPr>
        <w:pStyle w:val="DoubleIndentSecond"/>
        <w:suppressAutoHyphens/>
        <w:spacing w:after="0"/>
        <w:jc w:val="both"/>
        <w:rPr>
          <w:bCs/>
        </w:rPr>
      </w:pPr>
      <w:r w:rsidRPr="003E465D">
        <w:rPr>
          <w:bCs/>
        </w:rPr>
        <w:t>Modern Language Association Annual Convention, Philadelphia (29 Dec 2004)</w:t>
      </w:r>
    </w:p>
    <w:p w14:paraId="0159E1B0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7033CF36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</w:rPr>
      </w:pPr>
      <w:r w:rsidRPr="003E465D">
        <w:rPr>
          <w:bCs/>
        </w:rPr>
        <w:t xml:space="preserve"> “</w:t>
      </w:r>
      <w:proofErr w:type="spellStart"/>
      <w:r w:rsidRPr="003E465D">
        <w:rPr>
          <w:bCs/>
        </w:rPr>
        <w:t>Scève’s</w:t>
      </w:r>
      <w:proofErr w:type="spellEnd"/>
      <w:r w:rsidRPr="003E465D">
        <w:rPr>
          <w:bCs/>
        </w:rPr>
        <w:t xml:space="preserve"> Nontraditional Emblems: a ‘</w:t>
      </w:r>
      <w:proofErr w:type="spellStart"/>
      <w:r w:rsidRPr="003E465D">
        <w:rPr>
          <w:bCs/>
        </w:rPr>
        <w:t>mauvaise</w:t>
      </w:r>
      <w:proofErr w:type="spellEnd"/>
      <w:r w:rsidRPr="003E465D">
        <w:rPr>
          <w:bCs/>
        </w:rPr>
        <w:t xml:space="preserve"> usage’ of an established genre” </w:t>
      </w:r>
    </w:p>
    <w:p w14:paraId="0EA14641" w14:textId="77777777" w:rsidR="0088316A" w:rsidRPr="003E465D" w:rsidRDefault="0088316A" w:rsidP="00F7721B">
      <w:pPr>
        <w:pStyle w:val="DoubleIndentSecond"/>
        <w:suppressAutoHyphens/>
        <w:spacing w:after="0"/>
        <w:jc w:val="both"/>
        <w:rPr>
          <w:bCs/>
        </w:rPr>
      </w:pPr>
      <w:r w:rsidRPr="003E465D">
        <w:rPr>
          <w:bCs/>
        </w:rPr>
        <w:t>Yale University Graduate Student Conference: “Le Mauvais Usage” (13 Nov 2004)</w:t>
      </w:r>
    </w:p>
    <w:p w14:paraId="5C10DF63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0E56C683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</w:rPr>
      </w:pPr>
      <w:r w:rsidRPr="003E465D">
        <w:rPr>
          <w:bCs/>
        </w:rPr>
        <w:t xml:space="preserve">“The Eye as the Path to Immortality: </w:t>
      </w:r>
      <w:proofErr w:type="gramStart"/>
      <w:r w:rsidRPr="003E465D">
        <w:rPr>
          <w:bCs/>
        </w:rPr>
        <w:t>the</w:t>
      </w:r>
      <w:proofErr w:type="gramEnd"/>
      <w:r w:rsidRPr="003E465D">
        <w:rPr>
          <w:bCs/>
        </w:rPr>
        <w:t xml:space="preserve"> Love Poetry of Ronsard and Scève” </w:t>
      </w:r>
    </w:p>
    <w:p w14:paraId="320A587F" w14:textId="77777777" w:rsidR="0088316A" w:rsidRPr="003E465D" w:rsidRDefault="0088316A" w:rsidP="00F7721B">
      <w:pPr>
        <w:pStyle w:val="DoubleIndentSecond"/>
        <w:suppressAutoHyphens/>
        <w:spacing w:after="0"/>
        <w:jc w:val="both"/>
        <w:rPr>
          <w:bCs/>
        </w:rPr>
      </w:pPr>
      <w:r w:rsidRPr="003E465D">
        <w:rPr>
          <w:bCs/>
        </w:rPr>
        <w:t>Cornell University Conference: “Literature of Surveillance: Experiences under the Eye / I” (15 Feb 2002)</w:t>
      </w:r>
    </w:p>
    <w:p w14:paraId="51F1CFDC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44C00EF4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</w:rPr>
      </w:pPr>
      <w:r w:rsidRPr="003E465D">
        <w:rPr>
          <w:bCs/>
        </w:rPr>
        <w:t xml:space="preserve">“Transgression and the Impossible: Georges Bataille on Art” </w:t>
      </w:r>
    </w:p>
    <w:p w14:paraId="170A6CED" w14:textId="77777777" w:rsidR="0088316A" w:rsidRPr="003E465D" w:rsidRDefault="0088316A" w:rsidP="00F7721B">
      <w:pPr>
        <w:pStyle w:val="DoubleIndentSecond"/>
        <w:suppressAutoHyphens/>
        <w:spacing w:after="0"/>
        <w:jc w:val="both"/>
        <w:rPr>
          <w:bCs/>
        </w:rPr>
      </w:pPr>
      <w:r w:rsidRPr="003E465D">
        <w:rPr>
          <w:bCs/>
        </w:rPr>
        <w:t>Duke University Graduate Student Colloquium: “Transgressions” (19 Oct 2001)</w:t>
      </w:r>
    </w:p>
    <w:p w14:paraId="0601821D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  <w:sz w:val="12"/>
          <w:szCs w:val="12"/>
        </w:rPr>
      </w:pPr>
    </w:p>
    <w:p w14:paraId="02E946FD" w14:textId="77777777" w:rsidR="0088316A" w:rsidRPr="003E465D" w:rsidRDefault="0088316A" w:rsidP="00F7721B">
      <w:pPr>
        <w:pStyle w:val="IndentSecond"/>
        <w:suppressAutoHyphens/>
        <w:ind w:left="0" w:right="0" w:firstLine="0"/>
        <w:jc w:val="both"/>
        <w:rPr>
          <w:bCs/>
        </w:rPr>
      </w:pPr>
      <w:r w:rsidRPr="003E465D">
        <w:rPr>
          <w:bCs/>
        </w:rPr>
        <w:t xml:space="preserve">“Art as Transgression: Georges Bataille on Lascaux and Manet” </w:t>
      </w:r>
    </w:p>
    <w:p w14:paraId="4A551115" w14:textId="77777777" w:rsidR="0088316A" w:rsidRPr="003E465D" w:rsidRDefault="0088316A" w:rsidP="00FE36F8">
      <w:pPr>
        <w:pStyle w:val="IndentSecond"/>
        <w:suppressAutoHyphens/>
        <w:ind w:right="0" w:firstLine="0"/>
        <w:jc w:val="both"/>
        <w:rPr>
          <w:bCs/>
        </w:rPr>
      </w:pPr>
      <w:r w:rsidRPr="003E465D">
        <w:t xml:space="preserve">Boston College Graduate Student Conference: “Transgression, Destruction, Construction” </w:t>
      </w:r>
      <w:r w:rsidRPr="003E465D">
        <w:rPr>
          <w:bCs/>
        </w:rPr>
        <w:t>(31 Mar 2001)</w:t>
      </w:r>
    </w:p>
    <w:p w14:paraId="3C7D1CD0" w14:textId="77777777" w:rsidR="00B34D9D" w:rsidRPr="003E465D" w:rsidRDefault="00B34D9D" w:rsidP="00F7721B">
      <w:pPr>
        <w:pStyle w:val="Heading2"/>
        <w:suppressAutoHyphens/>
        <w:spacing w:before="360"/>
      </w:pPr>
      <w:r w:rsidRPr="003E465D">
        <w:t>Departmental Service</w:t>
      </w:r>
    </w:p>
    <w:p w14:paraId="1074A4ED" w14:textId="77777777" w:rsidR="008329E2" w:rsidRPr="008329E2" w:rsidRDefault="008329E2" w:rsidP="00F7721B">
      <w:pPr>
        <w:suppressAutoHyphens/>
        <w:rPr>
          <w:sz w:val="10"/>
          <w:szCs w:val="10"/>
        </w:rPr>
      </w:pPr>
    </w:p>
    <w:p w14:paraId="40947F22" w14:textId="5C555DC0" w:rsidR="00F31581" w:rsidRDefault="00F31581" w:rsidP="00F7721B">
      <w:pPr>
        <w:suppressAutoHyphens/>
        <w:rPr>
          <w:szCs w:val="22"/>
        </w:rPr>
      </w:pPr>
      <w:r>
        <w:rPr>
          <w:szCs w:val="22"/>
        </w:rPr>
        <w:t xml:space="preserve">Guest lecturer in </w:t>
      </w:r>
      <w:r w:rsidR="00595CCD" w:rsidRPr="00595CCD">
        <w:rPr>
          <w:szCs w:val="22"/>
        </w:rPr>
        <w:t xml:space="preserve">SPAN 370 </w:t>
      </w:r>
      <w:r w:rsidR="00595CCD" w:rsidRPr="00595CCD">
        <w:rPr>
          <w:color w:val="333333"/>
          <w:szCs w:val="22"/>
          <w:shd w:val="clear" w:color="auto" w:fill="FFFFFF"/>
        </w:rPr>
        <w:t xml:space="preserve">Caribbean Culture &amp; </w:t>
      </w:r>
      <w:proofErr w:type="spellStart"/>
      <w:r w:rsidR="00595CCD" w:rsidRPr="00595CCD">
        <w:rPr>
          <w:color w:val="333333"/>
          <w:szCs w:val="22"/>
          <w:shd w:val="clear" w:color="auto" w:fill="FFFFFF"/>
        </w:rPr>
        <w:t>Litetraure</w:t>
      </w:r>
      <w:proofErr w:type="spellEnd"/>
      <w:r w:rsidR="00595CCD" w:rsidRPr="00595CCD">
        <w:rPr>
          <w:szCs w:val="22"/>
        </w:rPr>
        <w:t xml:space="preserve"> </w:t>
      </w:r>
      <w:r w:rsidRPr="00595CCD">
        <w:rPr>
          <w:szCs w:val="22"/>
        </w:rPr>
        <w:t>(Spring 2023</w:t>
      </w:r>
      <w:r>
        <w:rPr>
          <w:szCs w:val="22"/>
        </w:rPr>
        <w:t>)</w:t>
      </w:r>
    </w:p>
    <w:p w14:paraId="0301D65A" w14:textId="77777777" w:rsidR="00F31581" w:rsidRPr="003E465D" w:rsidRDefault="00F31581" w:rsidP="00F31581">
      <w:pPr>
        <w:suppressAutoHyphens/>
        <w:rPr>
          <w:sz w:val="10"/>
          <w:szCs w:val="10"/>
        </w:rPr>
      </w:pPr>
    </w:p>
    <w:p w14:paraId="4B38332A" w14:textId="5FC5C146" w:rsidR="00973A5B" w:rsidRDefault="00973A5B" w:rsidP="00F7721B">
      <w:pPr>
        <w:suppressAutoHyphens/>
        <w:rPr>
          <w:szCs w:val="22"/>
        </w:rPr>
      </w:pPr>
      <w:r>
        <w:rPr>
          <w:szCs w:val="22"/>
        </w:rPr>
        <w:t>Contributor to Department FSEM on International Fairy Tales</w:t>
      </w:r>
      <w:r w:rsidR="00723E93">
        <w:rPr>
          <w:szCs w:val="22"/>
        </w:rPr>
        <w:t xml:space="preserve"> (Fall 2022, Fall 2023)</w:t>
      </w:r>
    </w:p>
    <w:p w14:paraId="055B98D0" w14:textId="77777777" w:rsidR="00973A5B" w:rsidRPr="003E465D" w:rsidRDefault="00973A5B" w:rsidP="00973A5B">
      <w:pPr>
        <w:suppressAutoHyphens/>
        <w:rPr>
          <w:sz w:val="10"/>
          <w:szCs w:val="10"/>
        </w:rPr>
      </w:pPr>
    </w:p>
    <w:p w14:paraId="26C71B4D" w14:textId="1E3A784B" w:rsidR="00FE600F" w:rsidRPr="00FE600F" w:rsidRDefault="008A7810" w:rsidP="00F7721B">
      <w:pPr>
        <w:suppressAutoHyphens/>
        <w:rPr>
          <w:szCs w:val="22"/>
        </w:rPr>
      </w:pPr>
      <w:r w:rsidRPr="003E465D">
        <w:rPr>
          <w:szCs w:val="22"/>
        </w:rPr>
        <w:t>Organizer</w:t>
      </w:r>
      <w:r w:rsidR="00FE600F">
        <w:rPr>
          <w:szCs w:val="22"/>
        </w:rPr>
        <w:t xml:space="preserve"> and Host</w:t>
      </w:r>
      <w:r w:rsidRPr="003E465D">
        <w:rPr>
          <w:szCs w:val="22"/>
        </w:rPr>
        <w:t xml:space="preserve">, </w:t>
      </w:r>
      <w:r w:rsidR="00FE600F">
        <w:rPr>
          <w:szCs w:val="22"/>
        </w:rPr>
        <w:t>3</w:t>
      </w:r>
      <w:r w:rsidR="00FE600F" w:rsidRPr="00FE600F">
        <w:rPr>
          <w:szCs w:val="22"/>
          <w:vertAlign w:val="superscript"/>
        </w:rPr>
        <w:t>rd</w:t>
      </w:r>
      <w:r w:rsidR="00FE600F">
        <w:rPr>
          <w:szCs w:val="22"/>
        </w:rPr>
        <w:t xml:space="preserve"> Biennial </w:t>
      </w:r>
      <w:proofErr w:type="spellStart"/>
      <w:r w:rsidR="00FE600F">
        <w:rPr>
          <w:szCs w:val="22"/>
        </w:rPr>
        <w:t>Seizi</w:t>
      </w:r>
      <w:r w:rsidR="00973A5B">
        <w:rPr>
          <w:szCs w:val="22"/>
        </w:rPr>
        <w:t>é</w:t>
      </w:r>
      <w:r w:rsidR="00FE600F">
        <w:rPr>
          <w:szCs w:val="22"/>
        </w:rPr>
        <w:t>mistes</w:t>
      </w:r>
      <w:proofErr w:type="spellEnd"/>
      <w:r w:rsidR="00FE600F">
        <w:rPr>
          <w:szCs w:val="22"/>
        </w:rPr>
        <w:t xml:space="preserve"> of the Mid-Atlantic (Fredericksburg</w:t>
      </w:r>
      <w:r w:rsidR="003E3311">
        <w:rPr>
          <w:szCs w:val="22"/>
        </w:rPr>
        <w:t>, VA</w:t>
      </w:r>
      <w:r w:rsidR="00FE600F">
        <w:rPr>
          <w:szCs w:val="22"/>
        </w:rPr>
        <w:t xml:space="preserve">: 7 </w:t>
      </w:r>
      <w:proofErr w:type="gramStart"/>
      <w:r w:rsidR="00FE600F">
        <w:rPr>
          <w:szCs w:val="22"/>
        </w:rPr>
        <w:t>December,</w:t>
      </w:r>
      <w:proofErr w:type="gramEnd"/>
      <w:r w:rsidR="00FE600F">
        <w:rPr>
          <w:szCs w:val="22"/>
        </w:rPr>
        <w:t xml:space="preserve"> 2019)</w:t>
      </w:r>
    </w:p>
    <w:p w14:paraId="3F6F143E" w14:textId="77777777" w:rsidR="008A7810" w:rsidRPr="003E465D" w:rsidRDefault="008A7810" w:rsidP="00F7721B">
      <w:pPr>
        <w:suppressAutoHyphens/>
        <w:rPr>
          <w:sz w:val="10"/>
          <w:szCs w:val="10"/>
        </w:rPr>
      </w:pPr>
    </w:p>
    <w:p w14:paraId="23685C00" w14:textId="3519BE94" w:rsidR="000668A5" w:rsidRPr="003E465D" w:rsidRDefault="000668A5" w:rsidP="00AB5AE3">
      <w:pPr>
        <w:suppressAutoHyphens/>
        <w:spacing w:line="360" w:lineRule="auto"/>
        <w:ind w:left="360" w:hanging="360"/>
        <w:rPr>
          <w:szCs w:val="22"/>
        </w:rPr>
      </w:pPr>
      <w:r w:rsidRPr="003E465D">
        <w:rPr>
          <w:szCs w:val="22"/>
        </w:rPr>
        <w:t xml:space="preserve">Organizer, </w:t>
      </w:r>
      <w:r w:rsidR="00723E93">
        <w:rPr>
          <w:szCs w:val="22"/>
        </w:rPr>
        <w:t xml:space="preserve">IAU </w:t>
      </w:r>
      <w:r w:rsidRPr="003E465D">
        <w:rPr>
          <w:szCs w:val="22"/>
        </w:rPr>
        <w:t>Aix-en-Provence / Paris Summer Program (Academic Years 2014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2015</w:t>
      </w:r>
      <w:r w:rsidR="00F31581">
        <w:rPr>
          <w:szCs w:val="22"/>
        </w:rPr>
        <w:t xml:space="preserve"> through </w:t>
      </w:r>
      <w:r w:rsidR="00973A5B">
        <w:rPr>
          <w:szCs w:val="22"/>
        </w:rPr>
        <w:t>202</w:t>
      </w:r>
      <w:r w:rsidR="00F31581">
        <w:rPr>
          <w:szCs w:val="22"/>
        </w:rPr>
        <w:t>3</w:t>
      </w:r>
      <w:r w:rsidR="00F31581" w:rsidRPr="003E465D">
        <w:rPr>
          <w:szCs w:val="22"/>
          <w:lang w:val="en-GB"/>
        </w:rPr>
        <w:t>–</w:t>
      </w:r>
      <w:r w:rsidR="00973A5B">
        <w:rPr>
          <w:szCs w:val="22"/>
        </w:rPr>
        <w:t>202</w:t>
      </w:r>
      <w:r w:rsidR="00F31581">
        <w:rPr>
          <w:szCs w:val="22"/>
        </w:rPr>
        <w:t>4</w:t>
      </w:r>
      <w:r w:rsidRPr="003E465D">
        <w:rPr>
          <w:szCs w:val="22"/>
        </w:rPr>
        <w:t>)</w:t>
      </w:r>
    </w:p>
    <w:p w14:paraId="759E3ECB" w14:textId="77777777" w:rsidR="00AB5AE3" w:rsidRDefault="00AB5AE3" w:rsidP="00AB5AE3">
      <w:pPr>
        <w:suppressAutoHyphens/>
        <w:spacing w:line="360" w:lineRule="auto"/>
        <w:rPr>
          <w:szCs w:val="22"/>
        </w:rPr>
      </w:pPr>
      <w:r>
        <w:rPr>
          <w:szCs w:val="22"/>
        </w:rPr>
        <w:t xml:space="preserve">Member, </w:t>
      </w:r>
      <w:r w:rsidRPr="003E465D">
        <w:rPr>
          <w:szCs w:val="22"/>
        </w:rPr>
        <w:t xml:space="preserve">Ad Hoc Committee on </w:t>
      </w:r>
      <w:r w:rsidRPr="008A7810">
        <w:rPr>
          <w:szCs w:val="22"/>
        </w:rPr>
        <w:t>Team</w:t>
      </w:r>
      <w:r w:rsidR="008A7810">
        <w:rPr>
          <w:szCs w:val="22"/>
        </w:rPr>
        <w:t>-</w:t>
      </w:r>
      <w:r w:rsidRPr="008A7810">
        <w:rPr>
          <w:szCs w:val="22"/>
        </w:rPr>
        <w:t xml:space="preserve">Taught </w:t>
      </w:r>
      <w:r w:rsidR="008A7810">
        <w:rPr>
          <w:szCs w:val="22"/>
        </w:rPr>
        <w:t xml:space="preserve">MLL </w:t>
      </w:r>
      <w:r w:rsidRPr="008A7810">
        <w:rPr>
          <w:szCs w:val="22"/>
        </w:rPr>
        <w:t>Course (</w:t>
      </w:r>
      <w:r>
        <w:rPr>
          <w:szCs w:val="22"/>
        </w:rPr>
        <w:t>Fall</w:t>
      </w:r>
      <w:r w:rsidRPr="003E465D">
        <w:rPr>
          <w:szCs w:val="22"/>
        </w:rPr>
        <w:t xml:space="preserve"> 20</w:t>
      </w:r>
      <w:r>
        <w:rPr>
          <w:szCs w:val="22"/>
        </w:rPr>
        <w:t>1</w:t>
      </w:r>
      <w:r w:rsidRPr="003E465D">
        <w:rPr>
          <w:szCs w:val="22"/>
        </w:rPr>
        <w:t>9)</w:t>
      </w:r>
    </w:p>
    <w:p w14:paraId="52DBE6EF" w14:textId="77777777" w:rsidR="00DB587A" w:rsidRPr="003E465D" w:rsidRDefault="0039431F" w:rsidP="00DB587A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Co-</w:t>
      </w:r>
      <w:r w:rsidR="00DB587A" w:rsidRPr="003E465D">
        <w:rPr>
          <w:szCs w:val="22"/>
        </w:rPr>
        <w:t>Chair, Committee for World Language Day (Academic Year</w:t>
      </w:r>
      <w:r w:rsidR="00ED0263" w:rsidRPr="003E465D">
        <w:rPr>
          <w:szCs w:val="22"/>
        </w:rPr>
        <w:t>s</w:t>
      </w:r>
      <w:r w:rsidR="00DB587A" w:rsidRPr="003E465D">
        <w:rPr>
          <w:szCs w:val="22"/>
        </w:rPr>
        <w:t xml:space="preserve"> 2011</w:t>
      </w:r>
      <w:r w:rsidR="00DB587A" w:rsidRPr="003E465D">
        <w:rPr>
          <w:szCs w:val="22"/>
          <w:lang w:val="en-GB"/>
        </w:rPr>
        <w:t>–</w:t>
      </w:r>
      <w:r w:rsidR="00DB587A" w:rsidRPr="003E465D">
        <w:rPr>
          <w:szCs w:val="22"/>
        </w:rPr>
        <w:t>2012</w:t>
      </w:r>
      <w:r w:rsidRPr="003E465D">
        <w:rPr>
          <w:szCs w:val="22"/>
        </w:rPr>
        <w:t xml:space="preserve"> through 201</w:t>
      </w:r>
      <w:r w:rsidR="009D2F11">
        <w:rPr>
          <w:szCs w:val="22"/>
        </w:rPr>
        <w:t>8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</w:t>
      </w:r>
      <w:r w:rsidR="009D2F11">
        <w:rPr>
          <w:szCs w:val="22"/>
        </w:rPr>
        <w:t>9</w:t>
      </w:r>
      <w:r w:rsidR="00DB587A" w:rsidRPr="003E465D">
        <w:rPr>
          <w:szCs w:val="22"/>
        </w:rPr>
        <w:t>)</w:t>
      </w:r>
    </w:p>
    <w:p w14:paraId="59373BF5" w14:textId="77777777" w:rsidR="000668A5" w:rsidRPr="003E465D" w:rsidRDefault="000668A5" w:rsidP="000668A5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Panel Chair, Departmental Symposium (Spring 2015, Spring 2016, Spring 2018)</w:t>
      </w:r>
    </w:p>
    <w:p w14:paraId="37041DBD" w14:textId="77777777" w:rsidR="005B1DE6" w:rsidRPr="003E465D" w:rsidRDefault="005B1DE6" w:rsidP="005B1DE6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Member, German Honors Thesis Committee (Spring 2015, Fall 2015</w:t>
      </w:r>
      <w:r w:rsidR="009D2F11">
        <w:rPr>
          <w:szCs w:val="22"/>
        </w:rPr>
        <w:t>, Spring 2019</w:t>
      </w:r>
      <w:r w:rsidRPr="003E465D">
        <w:rPr>
          <w:szCs w:val="22"/>
        </w:rPr>
        <w:t>)</w:t>
      </w:r>
    </w:p>
    <w:p w14:paraId="33F5BF8A" w14:textId="77777777" w:rsidR="00D82EC5" w:rsidRPr="003E465D" w:rsidRDefault="00D82EC5" w:rsidP="00D82EC5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Member, German Search Committee (Fall 2014)</w:t>
      </w:r>
    </w:p>
    <w:p w14:paraId="75C1EFD7" w14:textId="77777777" w:rsidR="00BD0484" w:rsidRPr="003E465D" w:rsidRDefault="00BD0484" w:rsidP="00DB587A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Member, Junior Faculty Mentoring Committee (Academic Year 20</w:t>
      </w:r>
      <w:r w:rsidR="00A3411A" w:rsidRPr="003E465D">
        <w:rPr>
          <w:szCs w:val="22"/>
        </w:rPr>
        <w:t>1</w:t>
      </w:r>
      <w:r w:rsidRPr="003E465D">
        <w:rPr>
          <w:szCs w:val="22"/>
        </w:rPr>
        <w:t>4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2015)</w:t>
      </w:r>
    </w:p>
    <w:p w14:paraId="2C1AFBB9" w14:textId="632AF177" w:rsidR="00DB587A" w:rsidRPr="003E465D" w:rsidRDefault="00DB587A" w:rsidP="00DB587A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 xml:space="preserve">Organizer, </w:t>
      </w:r>
      <w:r w:rsidR="00723E93">
        <w:rPr>
          <w:szCs w:val="22"/>
        </w:rPr>
        <w:t xml:space="preserve">MICEFA </w:t>
      </w:r>
      <w:r w:rsidRPr="003E465D">
        <w:rPr>
          <w:szCs w:val="22"/>
        </w:rPr>
        <w:t>Paris Summer Program (Academic Year</w:t>
      </w:r>
      <w:r w:rsidR="0011377A" w:rsidRPr="003E465D">
        <w:rPr>
          <w:szCs w:val="22"/>
        </w:rPr>
        <w:t>s</w:t>
      </w:r>
      <w:r w:rsidRPr="003E465D">
        <w:rPr>
          <w:szCs w:val="22"/>
        </w:rPr>
        <w:t xml:space="preserve"> 2008</w:t>
      </w:r>
      <w:r w:rsidRPr="003E465D">
        <w:rPr>
          <w:szCs w:val="22"/>
          <w:lang w:val="en-GB"/>
        </w:rPr>
        <w:t>–</w:t>
      </w:r>
      <w:r w:rsidR="0011377A" w:rsidRPr="003E465D">
        <w:rPr>
          <w:szCs w:val="22"/>
        </w:rPr>
        <w:t>20</w:t>
      </w:r>
      <w:r w:rsidR="00ED0263" w:rsidRPr="003E465D">
        <w:rPr>
          <w:szCs w:val="22"/>
        </w:rPr>
        <w:t>09 through 2013</w:t>
      </w:r>
      <w:r w:rsidR="00ED0263" w:rsidRPr="003E465D">
        <w:rPr>
          <w:szCs w:val="22"/>
          <w:lang w:val="en-GB"/>
        </w:rPr>
        <w:t>–</w:t>
      </w:r>
      <w:r w:rsidR="00ED0263" w:rsidRPr="003E465D">
        <w:rPr>
          <w:szCs w:val="22"/>
        </w:rPr>
        <w:t>2014</w:t>
      </w:r>
      <w:r w:rsidRPr="003E465D">
        <w:rPr>
          <w:szCs w:val="22"/>
        </w:rPr>
        <w:t>)</w:t>
      </w:r>
    </w:p>
    <w:p w14:paraId="2237C259" w14:textId="77777777" w:rsidR="00262F06" w:rsidRPr="003E465D" w:rsidRDefault="00262F06" w:rsidP="00F7721B">
      <w:pPr>
        <w:tabs>
          <w:tab w:val="left" w:pos="270"/>
        </w:tabs>
        <w:suppressAutoHyphens/>
        <w:spacing w:line="360" w:lineRule="auto"/>
        <w:rPr>
          <w:color w:val="000000" w:themeColor="text1"/>
          <w:szCs w:val="22"/>
        </w:rPr>
      </w:pPr>
      <w:r w:rsidRPr="003E465D">
        <w:rPr>
          <w:color w:val="000000" w:themeColor="text1"/>
          <w:szCs w:val="22"/>
        </w:rPr>
        <w:t xml:space="preserve">Co-Organizer, Information Session on French Major and Minor Programs (Spring </w:t>
      </w:r>
      <w:r w:rsidR="0088316A" w:rsidRPr="003E465D">
        <w:rPr>
          <w:szCs w:val="22"/>
        </w:rPr>
        <w:t>2011</w:t>
      </w:r>
      <w:r w:rsidR="0088316A" w:rsidRPr="003E465D">
        <w:rPr>
          <w:szCs w:val="22"/>
          <w:lang w:val="en-GB"/>
        </w:rPr>
        <w:t>–</w:t>
      </w:r>
      <w:r w:rsidR="0088316A" w:rsidRPr="003E465D">
        <w:rPr>
          <w:szCs w:val="22"/>
        </w:rPr>
        <w:t>2012</w:t>
      </w:r>
      <w:r w:rsidRPr="003E465D">
        <w:rPr>
          <w:color w:val="000000" w:themeColor="text1"/>
          <w:szCs w:val="22"/>
        </w:rPr>
        <w:t>)</w:t>
      </w:r>
    </w:p>
    <w:p w14:paraId="50279783" w14:textId="478B4759" w:rsidR="00BA5492" w:rsidRPr="003E465D" w:rsidRDefault="00BA5492" w:rsidP="00F7721B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Presenter, Study Abroad Fairs (Academic Year</w:t>
      </w:r>
      <w:r w:rsidR="00312983" w:rsidRPr="003E465D">
        <w:rPr>
          <w:szCs w:val="22"/>
        </w:rPr>
        <w:t>s</w:t>
      </w:r>
      <w:r w:rsidRPr="003E465D">
        <w:rPr>
          <w:szCs w:val="22"/>
        </w:rPr>
        <w:t xml:space="preserve"> 2008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</w:t>
      </w:r>
      <w:r w:rsidR="00312983" w:rsidRPr="003E465D">
        <w:rPr>
          <w:szCs w:val="22"/>
        </w:rPr>
        <w:t>09 through 20</w:t>
      </w:r>
      <w:r w:rsidR="00F31581">
        <w:rPr>
          <w:szCs w:val="22"/>
        </w:rPr>
        <w:t>23</w:t>
      </w:r>
      <w:r w:rsidR="00312983" w:rsidRPr="003E465D">
        <w:rPr>
          <w:szCs w:val="22"/>
          <w:lang w:val="en-GB"/>
        </w:rPr>
        <w:t>–</w:t>
      </w:r>
      <w:r w:rsidR="00312983" w:rsidRPr="003E465D">
        <w:rPr>
          <w:szCs w:val="22"/>
        </w:rPr>
        <w:t>20</w:t>
      </w:r>
      <w:r w:rsidR="00F31581">
        <w:rPr>
          <w:szCs w:val="22"/>
        </w:rPr>
        <w:t>24</w:t>
      </w:r>
      <w:r w:rsidRPr="003E465D">
        <w:rPr>
          <w:szCs w:val="22"/>
        </w:rPr>
        <w:t>)</w:t>
      </w:r>
    </w:p>
    <w:p w14:paraId="19EC6BDC" w14:textId="77777777" w:rsidR="006D72A4" w:rsidRPr="003E465D" w:rsidRDefault="00D22C73" w:rsidP="00F7721B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lastRenderedPageBreak/>
        <w:t>Organizer</w:t>
      </w:r>
      <w:r w:rsidR="006D72A4" w:rsidRPr="003E465D">
        <w:rPr>
          <w:szCs w:val="22"/>
        </w:rPr>
        <w:t xml:space="preserve">, </w:t>
      </w:r>
      <w:r w:rsidRPr="003E465D">
        <w:rPr>
          <w:szCs w:val="22"/>
        </w:rPr>
        <w:t>M</w:t>
      </w:r>
      <w:r w:rsidR="00DB587A" w:rsidRPr="003E465D">
        <w:rPr>
          <w:szCs w:val="22"/>
        </w:rPr>
        <w:t>LL</w:t>
      </w:r>
      <w:r w:rsidRPr="003E465D">
        <w:rPr>
          <w:szCs w:val="22"/>
        </w:rPr>
        <w:t xml:space="preserve"> </w:t>
      </w:r>
      <w:r w:rsidR="006D72A4" w:rsidRPr="003E465D">
        <w:rPr>
          <w:szCs w:val="22"/>
        </w:rPr>
        <w:t>Senior Reception (Spring 2008</w:t>
      </w:r>
      <w:r w:rsidR="006D72A4" w:rsidRPr="003E465D">
        <w:rPr>
          <w:szCs w:val="22"/>
          <w:lang w:val="en-GB"/>
        </w:rPr>
        <w:t>–</w:t>
      </w:r>
      <w:r w:rsidR="006D72A4" w:rsidRPr="003E465D">
        <w:rPr>
          <w:szCs w:val="22"/>
        </w:rPr>
        <w:t>201</w:t>
      </w:r>
      <w:r w:rsidR="00DB587A" w:rsidRPr="003E465D">
        <w:rPr>
          <w:szCs w:val="22"/>
        </w:rPr>
        <w:t>6</w:t>
      </w:r>
      <w:r w:rsidR="006D72A4" w:rsidRPr="003E465D">
        <w:rPr>
          <w:szCs w:val="22"/>
        </w:rPr>
        <w:t>)</w:t>
      </w:r>
    </w:p>
    <w:p w14:paraId="1DF2A6A6" w14:textId="77777777" w:rsidR="00262F06" w:rsidRPr="003E465D" w:rsidRDefault="00262F06" w:rsidP="00F7721B">
      <w:pPr>
        <w:tabs>
          <w:tab w:val="left" w:pos="270"/>
        </w:tabs>
        <w:suppressAutoHyphens/>
        <w:spacing w:line="360" w:lineRule="auto"/>
        <w:rPr>
          <w:color w:val="000000" w:themeColor="text1"/>
          <w:szCs w:val="22"/>
        </w:rPr>
      </w:pPr>
      <w:r w:rsidRPr="003E465D">
        <w:rPr>
          <w:color w:val="000000" w:themeColor="text1"/>
          <w:szCs w:val="22"/>
        </w:rPr>
        <w:t xml:space="preserve">Facilitator, Language Placement Testing </w:t>
      </w:r>
      <w:r w:rsidRPr="003E465D">
        <w:rPr>
          <w:szCs w:val="22"/>
        </w:rPr>
        <w:t>(2008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</w:t>
      </w:r>
      <w:r w:rsidR="00D22C73" w:rsidRPr="003E465D">
        <w:rPr>
          <w:szCs w:val="22"/>
        </w:rPr>
        <w:t>3</w:t>
      </w:r>
      <w:r w:rsidRPr="003E465D">
        <w:rPr>
          <w:szCs w:val="22"/>
        </w:rPr>
        <w:t>)</w:t>
      </w:r>
    </w:p>
    <w:p w14:paraId="00EFEBFA" w14:textId="4FE374DD" w:rsidR="00936384" w:rsidRPr="003E465D" w:rsidRDefault="00936384" w:rsidP="00F7721B">
      <w:pPr>
        <w:suppressAutoHyphens/>
        <w:spacing w:line="360" w:lineRule="auto"/>
        <w:ind w:right="-486"/>
        <w:rPr>
          <w:bCs/>
          <w:szCs w:val="22"/>
        </w:rPr>
      </w:pPr>
      <w:r w:rsidRPr="003E465D">
        <w:rPr>
          <w:bCs/>
          <w:szCs w:val="22"/>
        </w:rPr>
        <w:t>Department Representative, Admissions Showcase</w:t>
      </w:r>
      <w:r w:rsidR="00F31581">
        <w:rPr>
          <w:bCs/>
          <w:szCs w:val="22"/>
        </w:rPr>
        <w:t xml:space="preserve"> and Open House</w:t>
      </w:r>
      <w:r w:rsidR="00F966B2" w:rsidRPr="003E465D">
        <w:rPr>
          <w:bCs/>
          <w:szCs w:val="22"/>
        </w:rPr>
        <w:t xml:space="preserve"> (2007</w:t>
      </w:r>
      <w:r w:rsidR="00F966B2" w:rsidRPr="003E465D">
        <w:rPr>
          <w:szCs w:val="22"/>
          <w:lang w:val="en-GB"/>
        </w:rPr>
        <w:t>–</w:t>
      </w:r>
      <w:r w:rsidR="00AB5AE3">
        <w:rPr>
          <w:bCs/>
          <w:szCs w:val="22"/>
        </w:rPr>
        <w:t>202</w:t>
      </w:r>
      <w:r w:rsidR="00F31581">
        <w:rPr>
          <w:bCs/>
          <w:szCs w:val="22"/>
        </w:rPr>
        <w:t>4</w:t>
      </w:r>
      <w:r w:rsidRPr="003E465D">
        <w:rPr>
          <w:bCs/>
          <w:szCs w:val="22"/>
        </w:rPr>
        <w:t>)</w:t>
      </w:r>
    </w:p>
    <w:p w14:paraId="0F3C75BE" w14:textId="77777777" w:rsidR="00F966B2" w:rsidRPr="003E465D" w:rsidRDefault="00F966B2" w:rsidP="00F7721B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 xml:space="preserve">Major Advisor </w:t>
      </w:r>
      <w:r w:rsidRPr="003E465D">
        <w:rPr>
          <w:bCs/>
          <w:szCs w:val="22"/>
        </w:rPr>
        <w:t>(2007</w:t>
      </w:r>
      <w:r w:rsidRPr="003E465D">
        <w:rPr>
          <w:szCs w:val="22"/>
          <w:lang w:val="en-GB"/>
        </w:rPr>
        <w:t>–</w:t>
      </w:r>
      <w:r w:rsidRPr="003E465D">
        <w:rPr>
          <w:bCs/>
          <w:szCs w:val="22"/>
        </w:rPr>
        <w:t>20</w:t>
      </w:r>
      <w:r w:rsidR="0086305F">
        <w:rPr>
          <w:bCs/>
          <w:szCs w:val="22"/>
        </w:rPr>
        <w:t>20</w:t>
      </w:r>
      <w:r w:rsidRPr="003E465D">
        <w:rPr>
          <w:bCs/>
          <w:szCs w:val="22"/>
        </w:rPr>
        <w:t>)</w:t>
      </w:r>
    </w:p>
    <w:p w14:paraId="1D7DBC0A" w14:textId="77777777" w:rsidR="00CB0425" w:rsidRPr="003E465D" w:rsidRDefault="00CB0425" w:rsidP="00F7721B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Chair, Foreign Film Series Committee (Academic Year 2010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2011)</w:t>
      </w:r>
    </w:p>
    <w:p w14:paraId="7BA38B95" w14:textId="77777777" w:rsidR="00CB0425" w:rsidRPr="003E465D" w:rsidRDefault="00CB0425" w:rsidP="00F7721B">
      <w:pPr>
        <w:suppressAutoHyphens/>
        <w:spacing w:line="360" w:lineRule="auto"/>
        <w:rPr>
          <w:szCs w:val="22"/>
        </w:rPr>
      </w:pPr>
      <w:r w:rsidRPr="003E465D">
        <w:rPr>
          <w:szCs w:val="22"/>
        </w:rPr>
        <w:t>Member, Foreign Film Series Committee (Academic Year 2009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2010)</w:t>
      </w:r>
    </w:p>
    <w:p w14:paraId="4C2EC150" w14:textId="77777777" w:rsidR="0073461E" w:rsidRPr="003E465D" w:rsidRDefault="00AB5AE3" w:rsidP="00F7721B">
      <w:pPr>
        <w:suppressAutoHyphens/>
        <w:spacing w:line="360" w:lineRule="auto"/>
        <w:rPr>
          <w:szCs w:val="22"/>
        </w:rPr>
      </w:pPr>
      <w:r>
        <w:rPr>
          <w:szCs w:val="22"/>
        </w:rPr>
        <w:t xml:space="preserve">Member, </w:t>
      </w:r>
      <w:r w:rsidR="0073461E" w:rsidRPr="003E465D">
        <w:rPr>
          <w:szCs w:val="22"/>
        </w:rPr>
        <w:t>Ad Hoc Committee on Dual Degrees (Spring 2009)</w:t>
      </w:r>
    </w:p>
    <w:p w14:paraId="38BAE4C4" w14:textId="77777777" w:rsidR="0073461E" w:rsidRPr="003E465D" w:rsidRDefault="00AB5AE3" w:rsidP="00F7721B">
      <w:pPr>
        <w:suppressAutoHyphens/>
        <w:spacing w:line="360" w:lineRule="auto"/>
        <w:rPr>
          <w:szCs w:val="22"/>
        </w:rPr>
      </w:pPr>
      <w:r>
        <w:rPr>
          <w:szCs w:val="22"/>
        </w:rPr>
        <w:t xml:space="preserve">Member, </w:t>
      </w:r>
      <w:r w:rsidR="0073461E" w:rsidRPr="003E465D">
        <w:rPr>
          <w:szCs w:val="22"/>
        </w:rPr>
        <w:t>Ad Hoc Committee on International Student/Faculty Exchanges (Spring 2009)</w:t>
      </w:r>
    </w:p>
    <w:p w14:paraId="74E710B6" w14:textId="77777777" w:rsidR="00833AC2" w:rsidRPr="003E465D" w:rsidRDefault="00AB5AE3" w:rsidP="00F7721B">
      <w:pPr>
        <w:suppressAutoHyphens/>
        <w:spacing w:line="360" w:lineRule="auto"/>
        <w:rPr>
          <w:szCs w:val="22"/>
        </w:rPr>
      </w:pPr>
      <w:r>
        <w:rPr>
          <w:szCs w:val="22"/>
        </w:rPr>
        <w:t xml:space="preserve">Member, </w:t>
      </w:r>
      <w:r w:rsidR="00833AC2" w:rsidRPr="003E465D">
        <w:rPr>
          <w:szCs w:val="22"/>
        </w:rPr>
        <w:t>Ad Hoc Committee to look at linguistics and languages (Fall 2008)</w:t>
      </w:r>
    </w:p>
    <w:p w14:paraId="5F790A54" w14:textId="77777777" w:rsidR="00DD79BF" w:rsidRPr="003E465D" w:rsidRDefault="00DD79BF" w:rsidP="00F7721B">
      <w:pPr>
        <w:suppressAutoHyphens/>
        <w:spacing w:line="360" w:lineRule="auto"/>
        <w:rPr>
          <w:szCs w:val="22"/>
        </w:rPr>
      </w:pPr>
      <w:r w:rsidRPr="00F31581">
        <w:rPr>
          <w:szCs w:val="22"/>
        </w:rPr>
        <w:t>Curriculum Development:</w:t>
      </w:r>
    </w:p>
    <w:p w14:paraId="17BC5AAF" w14:textId="7C9780A6" w:rsidR="00F31581" w:rsidRDefault="00F31581" w:rsidP="00F31581">
      <w:pPr>
        <w:pStyle w:val="ListParagraph"/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General Education Application for AMW credit for MDFL 201Q (Fall 2023)</w:t>
      </w:r>
    </w:p>
    <w:p w14:paraId="0025703C" w14:textId="1FFDF0B8" w:rsidR="00F31581" w:rsidRPr="00F31581" w:rsidRDefault="00F31581" w:rsidP="00F31581">
      <w:pPr>
        <w:pStyle w:val="ListParagraph"/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 w:val="22"/>
          <w:szCs w:val="22"/>
        </w:rPr>
      </w:pPr>
      <w:r w:rsidRPr="00F31581">
        <w:rPr>
          <w:sz w:val="22"/>
          <w:szCs w:val="22"/>
        </w:rPr>
        <w:t xml:space="preserve">Development of three </w:t>
      </w:r>
      <w:r>
        <w:rPr>
          <w:sz w:val="22"/>
          <w:szCs w:val="22"/>
        </w:rPr>
        <w:t xml:space="preserve">new </w:t>
      </w:r>
      <w:r w:rsidRPr="00F31581">
        <w:rPr>
          <w:sz w:val="22"/>
          <w:szCs w:val="22"/>
        </w:rPr>
        <w:t xml:space="preserve">MDFL 201 courses: Afro-Caribbean Literature in Translation, Principles of Translation, and Test Preparation for </w:t>
      </w:r>
      <w:r w:rsidR="00E75A5E">
        <w:rPr>
          <w:sz w:val="22"/>
          <w:szCs w:val="22"/>
        </w:rPr>
        <w:t>Internationally-Recognized Language Exams</w:t>
      </w:r>
      <w:r w:rsidRPr="00F31581">
        <w:rPr>
          <w:sz w:val="22"/>
          <w:szCs w:val="22"/>
        </w:rPr>
        <w:t xml:space="preserve"> </w:t>
      </w:r>
      <w:r>
        <w:rPr>
          <w:sz w:val="22"/>
          <w:szCs w:val="22"/>
        </w:rPr>
        <w:t>(Fall 2022 – Fall 2023)</w:t>
      </w:r>
    </w:p>
    <w:p w14:paraId="64708309" w14:textId="3CD63113" w:rsidR="009B71BB" w:rsidRDefault="009B71BB" w:rsidP="00F31581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Cs w:val="22"/>
        </w:rPr>
      </w:pPr>
      <w:r>
        <w:rPr>
          <w:szCs w:val="22"/>
        </w:rPr>
        <w:t>FSEM proposal</w:t>
      </w:r>
      <w:r w:rsidR="00F31581">
        <w:rPr>
          <w:szCs w:val="22"/>
        </w:rPr>
        <w:t xml:space="preserve"> (Fall 2020)</w:t>
      </w:r>
    </w:p>
    <w:p w14:paraId="418E2E3A" w14:textId="63E85E24" w:rsidR="00DB587A" w:rsidRPr="003E465D" w:rsidRDefault="00DB587A" w:rsidP="00F31581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Cs w:val="22"/>
        </w:rPr>
      </w:pPr>
      <w:r w:rsidRPr="003E465D">
        <w:rPr>
          <w:szCs w:val="22"/>
        </w:rPr>
        <w:t>Proposal for Revision of the French Major (Fall 2015)</w:t>
      </w:r>
    </w:p>
    <w:p w14:paraId="06904EA0" w14:textId="77777777" w:rsidR="00145B2A" w:rsidRPr="003E465D" w:rsidRDefault="00145B2A" w:rsidP="00F31581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Cs w:val="22"/>
        </w:rPr>
      </w:pPr>
      <w:r w:rsidRPr="003E465D">
        <w:rPr>
          <w:szCs w:val="22"/>
        </w:rPr>
        <w:t xml:space="preserve">Curriculum Committee Application for </w:t>
      </w:r>
      <w:r w:rsidRPr="003E465D">
        <w:rPr>
          <w:i/>
          <w:color w:val="000000" w:themeColor="text1"/>
          <w:szCs w:val="22"/>
        </w:rPr>
        <w:t>Topics in French Studies</w:t>
      </w:r>
      <w:r w:rsidRPr="003E465D">
        <w:rPr>
          <w:color w:val="000000" w:themeColor="text1"/>
          <w:szCs w:val="22"/>
        </w:rPr>
        <w:t xml:space="preserve"> (Fall 2011)</w:t>
      </w:r>
    </w:p>
    <w:p w14:paraId="692504A6" w14:textId="77777777" w:rsidR="00A0741F" w:rsidRPr="003E465D" w:rsidRDefault="00A0741F" w:rsidP="00F7721B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Cs w:val="22"/>
        </w:rPr>
      </w:pPr>
      <w:r w:rsidRPr="003E465D">
        <w:rPr>
          <w:color w:val="000000" w:themeColor="text1"/>
          <w:szCs w:val="22"/>
        </w:rPr>
        <w:t>French minor proposal (Fall 2009)</w:t>
      </w:r>
    </w:p>
    <w:p w14:paraId="4C303ACE" w14:textId="77777777" w:rsidR="00DD79BF" w:rsidRPr="003E465D" w:rsidRDefault="00DD79BF" w:rsidP="00F7721B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  <w:rPr>
          <w:szCs w:val="22"/>
        </w:rPr>
      </w:pPr>
      <w:r w:rsidRPr="003E465D">
        <w:rPr>
          <w:szCs w:val="22"/>
        </w:rPr>
        <w:t>Curriculum Committee Application for FREN 320 (Fall 2008)</w:t>
      </w:r>
    </w:p>
    <w:p w14:paraId="714CDD41" w14:textId="77777777" w:rsidR="00DD79BF" w:rsidRPr="003E465D" w:rsidRDefault="00DD79BF" w:rsidP="00F7721B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</w:pPr>
      <w:r w:rsidRPr="003E465D">
        <w:t>General Education Application for FREN 326 (Fall 2008)</w:t>
      </w:r>
    </w:p>
    <w:p w14:paraId="2CD10073" w14:textId="77777777" w:rsidR="00DD79BF" w:rsidRPr="003E465D" w:rsidRDefault="00DD79BF" w:rsidP="00F7721B">
      <w:pPr>
        <w:numPr>
          <w:ilvl w:val="0"/>
          <w:numId w:val="32"/>
        </w:numPr>
        <w:tabs>
          <w:tab w:val="left" w:pos="900"/>
        </w:tabs>
        <w:suppressAutoHyphens/>
        <w:spacing w:line="312" w:lineRule="auto"/>
      </w:pPr>
      <w:r w:rsidRPr="003E465D">
        <w:t>Writing Intensive Application for FREN 326 (Fall 2007)</w:t>
      </w:r>
    </w:p>
    <w:p w14:paraId="690AFCBD" w14:textId="41332AA0" w:rsidR="001A0DC1" w:rsidRPr="003E465D" w:rsidRDefault="001A0DC1" w:rsidP="00F7721B">
      <w:pPr>
        <w:suppressAutoHyphens/>
        <w:spacing w:line="360" w:lineRule="auto"/>
      </w:pPr>
      <w:r w:rsidRPr="003E465D">
        <w:t>Coordinator, Showcase for the Department of Modern Foreign Languages</w:t>
      </w:r>
      <w:r w:rsidR="009D4058" w:rsidRPr="003E465D">
        <w:t xml:space="preserve"> (Spring 2008)</w:t>
      </w:r>
    </w:p>
    <w:p w14:paraId="658ECB01" w14:textId="77777777" w:rsidR="00545BCF" w:rsidRPr="003E465D" w:rsidRDefault="00545BCF" w:rsidP="00F7721B">
      <w:pPr>
        <w:suppressAutoHyphens/>
        <w:spacing w:line="360" w:lineRule="auto"/>
      </w:pPr>
      <w:r w:rsidRPr="003E465D">
        <w:t>Departmental Secretary (Spring 2008</w:t>
      </w:r>
      <w:r w:rsidR="005C75C3" w:rsidRPr="003E465D">
        <w:t>, Spring 2010</w:t>
      </w:r>
      <w:r w:rsidRPr="003E465D">
        <w:t>)</w:t>
      </w:r>
    </w:p>
    <w:p w14:paraId="320ED83B" w14:textId="77777777" w:rsidR="009D4058" w:rsidRPr="003E465D" w:rsidRDefault="009D4058" w:rsidP="00F7721B">
      <w:pPr>
        <w:suppressAutoHyphens/>
        <w:spacing w:line="360" w:lineRule="auto"/>
      </w:pPr>
      <w:r w:rsidRPr="003E465D">
        <w:t>Member, Committee on Foreign Language Testing (Spring 2008)</w:t>
      </w:r>
    </w:p>
    <w:p w14:paraId="7E8A145D" w14:textId="77777777" w:rsidR="00911267" w:rsidRPr="003E465D" w:rsidRDefault="00911267" w:rsidP="00F7721B">
      <w:pPr>
        <w:suppressAutoHyphens/>
        <w:spacing w:line="360" w:lineRule="auto"/>
      </w:pPr>
      <w:r w:rsidRPr="003E465D">
        <w:t xml:space="preserve">Member, </w:t>
      </w:r>
      <w:r w:rsidR="00FB7059" w:rsidRPr="003E465D">
        <w:t>Committee</w:t>
      </w:r>
      <w:r w:rsidR="00545BCF" w:rsidRPr="003E465D">
        <w:t xml:space="preserve"> for</w:t>
      </w:r>
      <w:r w:rsidRPr="003E465D">
        <w:t xml:space="preserve"> </w:t>
      </w:r>
      <w:r w:rsidR="00545BCF" w:rsidRPr="003E465D">
        <w:t>World</w:t>
      </w:r>
      <w:r w:rsidRPr="003E465D">
        <w:t xml:space="preserve"> Language Day</w:t>
      </w:r>
      <w:r w:rsidR="009D4058" w:rsidRPr="003E465D">
        <w:t xml:space="preserve"> (Academic Year</w:t>
      </w:r>
      <w:r w:rsidR="0073461E" w:rsidRPr="003E465D">
        <w:t>s</w:t>
      </w:r>
      <w:r w:rsidR="009D4058" w:rsidRPr="003E465D">
        <w:t xml:space="preserve"> </w:t>
      </w:r>
      <w:r w:rsidR="00FB7059" w:rsidRPr="003E465D">
        <w:t>2006</w:t>
      </w:r>
      <w:r w:rsidR="00FB7059" w:rsidRPr="003E465D">
        <w:rPr>
          <w:lang w:val="en-GB"/>
        </w:rPr>
        <w:t>–</w:t>
      </w:r>
      <w:r w:rsidR="00FB7059" w:rsidRPr="003E465D">
        <w:t xml:space="preserve">2007, </w:t>
      </w:r>
      <w:r w:rsidR="009D4058" w:rsidRPr="003E465D">
        <w:t>2007</w:t>
      </w:r>
      <w:r w:rsidR="00737027" w:rsidRPr="003E465D">
        <w:rPr>
          <w:lang w:val="en-GB"/>
        </w:rPr>
        <w:t>–</w:t>
      </w:r>
      <w:r w:rsidR="009D4058" w:rsidRPr="003E465D">
        <w:t>2008</w:t>
      </w:r>
      <w:r w:rsidR="0073461E" w:rsidRPr="003E465D">
        <w:t>, 2008</w:t>
      </w:r>
      <w:r w:rsidR="00737027" w:rsidRPr="003E465D">
        <w:rPr>
          <w:lang w:val="en-GB"/>
        </w:rPr>
        <w:t>–</w:t>
      </w:r>
      <w:r w:rsidR="0073461E" w:rsidRPr="003E465D">
        <w:t>2009</w:t>
      </w:r>
      <w:r w:rsidR="00282E52" w:rsidRPr="003E465D">
        <w:t>, 2009</w:t>
      </w:r>
      <w:r w:rsidR="00282E52" w:rsidRPr="003E465D">
        <w:rPr>
          <w:lang w:val="en-GB"/>
        </w:rPr>
        <w:t>–</w:t>
      </w:r>
      <w:r w:rsidR="00282E52" w:rsidRPr="003E465D">
        <w:t>2010</w:t>
      </w:r>
      <w:r w:rsidR="009D4058" w:rsidRPr="003E465D">
        <w:t>)</w:t>
      </w:r>
    </w:p>
    <w:p w14:paraId="123C3830" w14:textId="77777777" w:rsidR="0073461E" w:rsidRPr="003E465D" w:rsidRDefault="0073461E" w:rsidP="008329E2">
      <w:pPr>
        <w:pStyle w:val="Heading2"/>
        <w:suppressAutoHyphens/>
        <w:spacing w:after="120"/>
      </w:pPr>
      <w:r w:rsidRPr="003E465D">
        <w:t>University Service</w:t>
      </w:r>
    </w:p>
    <w:p w14:paraId="7DD12D7D" w14:textId="7A49978F" w:rsidR="003E3311" w:rsidRDefault="003E3311" w:rsidP="003E3311">
      <w:pPr>
        <w:suppressAutoHyphens/>
        <w:spacing w:after="120"/>
        <w:rPr>
          <w:szCs w:val="22"/>
        </w:rPr>
      </w:pPr>
      <w:r>
        <w:rPr>
          <w:szCs w:val="22"/>
        </w:rPr>
        <w:t xml:space="preserve">Humanities Faculty Fellow, Office of Admissions </w:t>
      </w:r>
      <w:r w:rsidRPr="003E465D">
        <w:rPr>
          <w:szCs w:val="22"/>
        </w:rPr>
        <w:t>(</w:t>
      </w:r>
      <w:r>
        <w:rPr>
          <w:szCs w:val="22"/>
        </w:rPr>
        <w:t xml:space="preserve">Spring 2022, </w:t>
      </w:r>
      <w:r w:rsidRPr="003E465D">
        <w:rPr>
          <w:szCs w:val="22"/>
        </w:rPr>
        <w:t xml:space="preserve">Academic Year </w:t>
      </w:r>
      <w:r>
        <w:rPr>
          <w:szCs w:val="22"/>
        </w:rPr>
        <w:t>2022-2023</w:t>
      </w:r>
      <w:r w:rsidRPr="003E465D">
        <w:rPr>
          <w:szCs w:val="22"/>
        </w:rPr>
        <w:t>)</w:t>
      </w:r>
    </w:p>
    <w:p w14:paraId="381FAAF4" w14:textId="74C7ABA8" w:rsidR="008329E2" w:rsidRDefault="008329E2" w:rsidP="008329E2">
      <w:pPr>
        <w:suppressAutoHyphens/>
        <w:spacing w:after="120"/>
        <w:rPr>
          <w:szCs w:val="22"/>
        </w:rPr>
      </w:pPr>
      <w:r>
        <w:rPr>
          <w:szCs w:val="22"/>
        </w:rPr>
        <w:t xml:space="preserve">Chair, University General Education Committee </w:t>
      </w:r>
      <w:r w:rsidRPr="003E465D">
        <w:rPr>
          <w:szCs w:val="22"/>
        </w:rPr>
        <w:t>(Academic Year 20</w:t>
      </w:r>
      <w:r>
        <w:rPr>
          <w:szCs w:val="22"/>
        </w:rPr>
        <w:t>20</w:t>
      </w:r>
      <w:r w:rsidRPr="003E465D">
        <w:rPr>
          <w:szCs w:val="22"/>
          <w:lang w:val="en-GB"/>
        </w:rPr>
        <w:t>–</w:t>
      </w:r>
      <w:r>
        <w:rPr>
          <w:szCs w:val="22"/>
        </w:rPr>
        <w:t>2021</w:t>
      </w:r>
      <w:r w:rsidRPr="003E465D">
        <w:rPr>
          <w:szCs w:val="22"/>
        </w:rPr>
        <w:t>)</w:t>
      </w:r>
    </w:p>
    <w:p w14:paraId="2B443B6B" w14:textId="19415B74" w:rsidR="009D2F11" w:rsidRPr="003E465D" w:rsidRDefault="009D2F11" w:rsidP="008329E2">
      <w:pPr>
        <w:spacing w:before="120"/>
        <w:rPr>
          <w:szCs w:val="22"/>
        </w:rPr>
      </w:pPr>
      <w:r w:rsidRPr="003E465D">
        <w:rPr>
          <w:szCs w:val="22"/>
        </w:rPr>
        <w:t xml:space="preserve">Member, </w:t>
      </w:r>
      <w:r w:rsidR="008329E2">
        <w:rPr>
          <w:szCs w:val="22"/>
        </w:rPr>
        <w:t xml:space="preserve">University </w:t>
      </w:r>
      <w:r>
        <w:rPr>
          <w:szCs w:val="22"/>
        </w:rPr>
        <w:t>General Education</w:t>
      </w:r>
      <w:r w:rsidRPr="003E465D">
        <w:rPr>
          <w:szCs w:val="22"/>
        </w:rPr>
        <w:t xml:space="preserve"> Committee (Academic Year 201</w:t>
      </w:r>
      <w:r>
        <w:rPr>
          <w:szCs w:val="22"/>
        </w:rPr>
        <w:t>8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</w:t>
      </w:r>
      <w:r>
        <w:rPr>
          <w:szCs w:val="22"/>
        </w:rPr>
        <w:t>9</w:t>
      </w:r>
      <w:r w:rsidR="00827D62">
        <w:rPr>
          <w:szCs w:val="22"/>
        </w:rPr>
        <w:t xml:space="preserve">, </w:t>
      </w:r>
      <w:r w:rsidR="00827D62" w:rsidRPr="003E465D">
        <w:rPr>
          <w:szCs w:val="22"/>
        </w:rPr>
        <w:t>201</w:t>
      </w:r>
      <w:r w:rsidR="00827D62">
        <w:rPr>
          <w:szCs w:val="22"/>
        </w:rPr>
        <w:t>9</w:t>
      </w:r>
      <w:r w:rsidR="00827D62" w:rsidRPr="003E465D">
        <w:rPr>
          <w:szCs w:val="22"/>
          <w:lang w:val="en-GB"/>
        </w:rPr>
        <w:t>–</w:t>
      </w:r>
      <w:r w:rsidR="00827D62">
        <w:rPr>
          <w:szCs w:val="22"/>
        </w:rPr>
        <w:t>2020</w:t>
      </w:r>
      <w:r w:rsidRPr="003E465D">
        <w:rPr>
          <w:szCs w:val="22"/>
        </w:rPr>
        <w:t>)</w:t>
      </w:r>
    </w:p>
    <w:p w14:paraId="73A83143" w14:textId="1B412AEB" w:rsidR="00827D62" w:rsidRPr="003E465D" w:rsidRDefault="00827D62" w:rsidP="008329E2">
      <w:pPr>
        <w:suppressAutoHyphens/>
        <w:spacing w:before="120"/>
        <w:rPr>
          <w:szCs w:val="22"/>
        </w:rPr>
      </w:pPr>
      <w:r>
        <w:rPr>
          <w:szCs w:val="22"/>
        </w:rPr>
        <w:t>Chair, Phi Beta Kappa Committee for Alumni and Honorary Members (Spring 2020</w:t>
      </w:r>
      <w:r w:rsidR="008329E2">
        <w:rPr>
          <w:szCs w:val="22"/>
        </w:rPr>
        <w:t>, Spring 2021</w:t>
      </w:r>
      <w:r w:rsidRPr="003E465D">
        <w:rPr>
          <w:szCs w:val="22"/>
        </w:rPr>
        <w:t>)</w:t>
      </w:r>
    </w:p>
    <w:p w14:paraId="1676DCCA" w14:textId="77777777" w:rsidR="00827D62" w:rsidRPr="003E465D" w:rsidRDefault="00827D62" w:rsidP="008329E2">
      <w:pPr>
        <w:spacing w:before="120"/>
        <w:rPr>
          <w:szCs w:val="22"/>
        </w:rPr>
      </w:pPr>
      <w:r>
        <w:rPr>
          <w:szCs w:val="22"/>
        </w:rPr>
        <w:t>Member</w:t>
      </w:r>
      <w:r w:rsidRPr="003E465D">
        <w:rPr>
          <w:szCs w:val="22"/>
        </w:rPr>
        <w:t>, University Budget Advisory Committee (Academic Year</w:t>
      </w:r>
      <w:r>
        <w:rPr>
          <w:szCs w:val="22"/>
        </w:rPr>
        <w:t>s</w:t>
      </w:r>
      <w:r w:rsidRPr="003E465D">
        <w:rPr>
          <w:szCs w:val="22"/>
        </w:rPr>
        <w:t xml:space="preserve"> 201</w:t>
      </w:r>
      <w:r>
        <w:rPr>
          <w:szCs w:val="22"/>
        </w:rPr>
        <w:t>8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</w:t>
      </w:r>
      <w:r>
        <w:rPr>
          <w:szCs w:val="22"/>
        </w:rPr>
        <w:t xml:space="preserve">9, </w:t>
      </w:r>
      <w:r w:rsidRPr="003E465D">
        <w:rPr>
          <w:szCs w:val="22"/>
        </w:rPr>
        <w:t>201</w:t>
      </w:r>
      <w:r>
        <w:rPr>
          <w:szCs w:val="22"/>
        </w:rPr>
        <w:t>9</w:t>
      </w:r>
      <w:r w:rsidRPr="003E465D">
        <w:rPr>
          <w:szCs w:val="22"/>
          <w:lang w:val="en-GB"/>
        </w:rPr>
        <w:t>–</w:t>
      </w:r>
      <w:r>
        <w:rPr>
          <w:szCs w:val="22"/>
        </w:rPr>
        <w:t>2020</w:t>
      </w:r>
      <w:r w:rsidRPr="003E465D">
        <w:rPr>
          <w:szCs w:val="22"/>
        </w:rPr>
        <w:t>)</w:t>
      </w:r>
    </w:p>
    <w:p w14:paraId="6900F830" w14:textId="77777777" w:rsidR="009D2F11" w:rsidRPr="003E465D" w:rsidRDefault="009D2F11" w:rsidP="008329E2">
      <w:pPr>
        <w:spacing w:before="120"/>
        <w:rPr>
          <w:szCs w:val="22"/>
        </w:rPr>
      </w:pPr>
      <w:r w:rsidRPr="003E465D">
        <w:rPr>
          <w:szCs w:val="22"/>
        </w:rPr>
        <w:t xml:space="preserve">Member, </w:t>
      </w:r>
      <w:r>
        <w:rPr>
          <w:szCs w:val="22"/>
        </w:rPr>
        <w:t>Admissions’ Maryland Regional Recruiter</w:t>
      </w:r>
      <w:r w:rsidRPr="003E465D">
        <w:rPr>
          <w:szCs w:val="22"/>
        </w:rPr>
        <w:t xml:space="preserve"> Search Committee (Academic Year 201</w:t>
      </w:r>
      <w:r>
        <w:rPr>
          <w:szCs w:val="22"/>
        </w:rPr>
        <w:t>8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</w:t>
      </w:r>
      <w:r>
        <w:rPr>
          <w:szCs w:val="22"/>
        </w:rPr>
        <w:t>9</w:t>
      </w:r>
      <w:r w:rsidRPr="003E465D">
        <w:rPr>
          <w:szCs w:val="22"/>
        </w:rPr>
        <w:t>)</w:t>
      </w:r>
    </w:p>
    <w:p w14:paraId="653E3C3A" w14:textId="77777777" w:rsidR="00312983" w:rsidRPr="003E465D" w:rsidRDefault="00312983" w:rsidP="008329E2">
      <w:pPr>
        <w:spacing w:before="120"/>
        <w:rPr>
          <w:szCs w:val="22"/>
        </w:rPr>
      </w:pPr>
      <w:r w:rsidRPr="003E465D">
        <w:rPr>
          <w:szCs w:val="22"/>
        </w:rPr>
        <w:t>Member, CAS Dean Search Committee (Academic Year 2017</w:t>
      </w:r>
      <w:r w:rsidRPr="003E465D">
        <w:rPr>
          <w:szCs w:val="22"/>
          <w:lang w:val="en-GB"/>
        </w:rPr>
        <w:t>–</w:t>
      </w:r>
      <w:r w:rsidRPr="003E465D">
        <w:rPr>
          <w:szCs w:val="22"/>
        </w:rPr>
        <w:t>2018)</w:t>
      </w:r>
    </w:p>
    <w:p w14:paraId="1F996167" w14:textId="77777777" w:rsidR="00312983" w:rsidRPr="003E465D" w:rsidRDefault="00230336" w:rsidP="00312983">
      <w:pPr>
        <w:spacing w:before="120"/>
        <w:rPr>
          <w:szCs w:val="22"/>
        </w:rPr>
      </w:pPr>
      <w:r>
        <w:rPr>
          <w:szCs w:val="22"/>
        </w:rPr>
        <w:t>Secretary</w:t>
      </w:r>
      <w:r w:rsidR="00312983" w:rsidRPr="003E465D">
        <w:rPr>
          <w:szCs w:val="22"/>
        </w:rPr>
        <w:t>, University Budget Advisory Committee (Academic Year 2017</w:t>
      </w:r>
      <w:r w:rsidR="00312983" w:rsidRPr="003E465D">
        <w:rPr>
          <w:szCs w:val="22"/>
          <w:lang w:val="en-GB"/>
        </w:rPr>
        <w:t>–</w:t>
      </w:r>
      <w:r w:rsidR="00312983" w:rsidRPr="003E465D">
        <w:rPr>
          <w:szCs w:val="22"/>
        </w:rPr>
        <w:t>2018)</w:t>
      </w:r>
    </w:p>
    <w:p w14:paraId="5A3A6836" w14:textId="24747C70" w:rsidR="007A50A5" w:rsidRPr="003E465D" w:rsidRDefault="007A50A5" w:rsidP="007A50A5">
      <w:pPr>
        <w:suppressAutoHyphens/>
        <w:spacing w:before="120" w:line="276" w:lineRule="auto"/>
      </w:pPr>
      <w:r w:rsidRPr="003E465D">
        <w:t>Member, Phi Beta Kappa Members-in-Course Committee (Spring 2008</w:t>
      </w:r>
      <w:r w:rsidR="008574A4">
        <w:t>-</w:t>
      </w:r>
      <w:r w:rsidRPr="003E465D">
        <w:t>2009, Spring 2018</w:t>
      </w:r>
      <w:r w:rsidR="008574A4">
        <w:t>-2023</w:t>
      </w:r>
      <w:r w:rsidRPr="003E465D">
        <w:t>)</w:t>
      </w:r>
    </w:p>
    <w:p w14:paraId="0DBCB783" w14:textId="77777777" w:rsidR="00DB587A" w:rsidRPr="003E465D" w:rsidRDefault="00BD0484" w:rsidP="00BD0484">
      <w:pPr>
        <w:spacing w:before="120"/>
        <w:rPr>
          <w:szCs w:val="22"/>
        </w:rPr>
      </w:pPr>
      <w:r w:rsidRPr="003E465D">
        <w:rPr>
          <w:szCs w:val="22"/>
        </w:rPr>
        <w:t>CAS Representative, Undergraduate Strategic Enrollment Planning Committee</w:t>
      </w:r>
      <w:r w:rsidR="00A3411A" w:rsidRPr="003E465D">
        <w:rPr>
          <w:szCs w:val="22"/>
        </w:rPr>
        <w:t xml:space="preserve"> </w:t>
      </w:r>
      <w:r w:rsidR="00DB587A" w:rsidRPr="003E465D">
        <w:rPr>
          <w:szCs w:val="22"/>
        </w:rPr>
        <w:t>(Academic Year 2015</w:t>
      </w:r>
      <w:r w:rsidR="00DB587A" w:rsidRPr="003E465D">
        <w:rPr>
          <w:szCs w:val="22"/>
          <w:lang w:val="en-GB"/>
        </w:rPr>
        <w:t>–</w:t>
      </w:r>
      <w:r w:rsidR="00DB587A" w:rsidRPr="003E465D">
        <w:rPr>
          <w:szCs w:val="22"/>
        </w:rPr>
        <w:t>2016)</w:t>
      </w:r>
    </w:p>
    <w:p w14:paraId="1BD8D28A" w14:textId="77777777" w:rsidR="00DB587A" w:rsidRPr="003E465D" w:rsidRDefault="003E465D" w:rsidP="00DB587A">
      <w:pPr>
        <w:suppressAutoHyphens/>
        <w:spacing w:before="120" w:line="276" w:lineRule="auto"/>
        <w:ind w:right="-486"/>
        <w:rPr>
          <w:bCs/>
        </w:rPr>
      </w:pPr>
      <w:r w:rsidRPr="003E465D">
        <w:rPr>
          <w:szCs w:val="22"/>
        </w:rPr>
        <w:t>CAS Representative</w:t>
      </w:r>
      <w:r w:rsidR="00DB587A" w:rsidRPr="003E465D">
        <w:rPr>
          <w:bCs/>
        </w:rPr>
        <w:t xml:space="preserve">, University Faculty Organization Committee </w:t>
      </w:r>
      <w:r w:rsidR="00DB587A" w:rsidRPr="003E465D">
        <w:t>(Academic Years 2013</w:t>
      </w:r>
      <w:r w:rsidR="00DB587A" w:rsidRPr="003E465D">
        <w:rPr>
          <w:lang w:val="en-GB"/>
        </w:rPr>
        <w:t>–</w:t>
      </w:r>
      <w:r w:rsidR="00DB587A" w:rsidRPr="003E465D">
        <w:t>2014, 2015</w:t>
      </w:r>
      <w:r w:rsidR="00DB587A" w:rsidRPr="003E465D">
        <w:rPr>
          <w:lang w:val="en-GB"/>
        </w:rPr>
        <w:t>–</w:t>
      </w:r>
      <w:r w:rsidR="00DB587A" w:rsidRPr="003E465D">
        <w:t>2016)</w:t>
      </w:r>
    </w:p>
    <w:p w14:paraId="6811C994" w14:textId="77777777" w:rsidR="001B2C14" w:rsidRPr="003E465D" w:rsidRDefault="001B2C14" w:rsidP="001B2C14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Member, CIE Award Committee </w:t>
      </w:r>
      <w:r w:rsidRPr="003E465D">
        <w:t>(Spring 2015)</w:t>
      </w:r>
    </w:p>
    <w:p w14:paraId="0D6F1D9E" w14:textId="77777777" w:rsidR="00BD0484" w:rsidRPr="003E465D" w:rsidRDefault="00BD0484" w:rsidP="00DB587A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lastRenderedPageBreak/>
        <w:t>Member, Phi Beta Kappa Award Committee (Spring 2015)</w:t>
      </w:r>
    </w:p>
    <w:p w14:paraId="7ACFEA9F" w14:textId="77777777" w:rsidR="00DB587A" w:rsidRPr="003E465D" w:rsidRDefault="00DB587A" w:rsidP="00DB587A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Chair, University Faculty Organization Committee </w:t>
      </w:r>
      <w:r w:rsidRPr="003E465D">
        <w:t>(Academic Year 2014</w:t>
      </w:r>
      <w:r w:rsidRPr="003E465D">
        <w:rPr>
          <w:lang w:val="en-GB"/>
        </w:rPr>
        <w:t>–</w:t>
      </w:r>
      <w:r w:rsidRPr="003E465D">
        <w:t>2015)</w:t>
      </w:r>
    </w:p>
    <w:p w14:paraId="1568C6C2" w14:textId="77777777" w:rsidR="007E26C3" w:rsidRPr="003E465D" w:rsidRDefault="007E26C3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>Member, Accounting Search Committee (Fall 2014, Spring 2015, Fall 2015)</w:t>
      </w:r>
    </w:p>
    <w:p w14:paraId="6F9DB0A7" w14:textId="77777777" w:rsidR="00D22C73" w:rsidRPr="003E465D" w:rsidRDefault="00D22C73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>Member, Strategic Reallocation Task Force (Spring 2013</w:t>
      </w:r>
      <w:r w:rsidR="00275A4E" w:rsidRPr="003E465D">
        <w:rPr>
          <w:lang w:val="en-GB"/>
        </w:rPr>
        <w:t>–Spring 2014</w:t>
      </w:r>
      <w:r w:rsidRPr="003E465D">
        <w:rPr>
          <w:bCs/>
        </w:rPr>
        <w:t>)</w:t>
      </w:r>
    </w:p>
    <w:p w14:paraId="0F8EEF02" w14:textId="77777777" w:rsidR="008A5E08" w:rsidRPr="003E465D" w:rsidRDefault="008A5E08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Secretary, University Faculty Organization Committee </w:t>
      </w:r>
      <w:r w:rsidRPr="003E465D">
        <w:t>(Academic Year 2012</w:t>
      </w:r>
      <w:r w:rsidR="00275A4E" w:rsidRPr="003E465D">
        <w:rPr>
          <w:lang w:val="en-GB"/>
        </w:rPr>
        <w:t>–</w:t>
      </w:r>
      <w:r w:rsidRPr="003E465D">
        <w:t>2013)</w:t>
      </w:r>
    </w:p>
    <w:p w14:paraId="7973C869" w14:textId="77777777" w:rsidR="004972E8" w:rsidRPr="003E465D" w:rsidRDefault="004972E8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Member, University Writing Intensive Committee </w:t>
      </w:r>
      <w:r w:rsidRPr="003E465D">
        <w:t>(Academic Year 2011</w:t>
      </w:r>
      <w:r w:rsidRPr="003E465D">
        <w:rPr>
          <w:lang w:val="en-GB"/>
        </w:rPr>
        <w:t>–</w:t>
      </w:r>
      <w:r w:rsidRPr="003E465D">
        <w:t>2012</w:t>
      </w:r>
      <w:r w:rsidR="00190BBD" w:rsidRPr="003E465D">
        <w:t>, 2012</w:t>
      </w:r>
      <w:r w:rsidR="00275A4E" w:rsidRPr="003E465D">
        <w:rPr>
          <w:lang w:val="en-GB"/>
        </w:rPr>
        <w:t>–</w:t>
      </w:r>
      <w:r w:rsidR="00190BBD" w:rsidRPr="003E465D">
        <w:t>2013</w:t>
      </w:r>
      <w:r w:rsidRPr="003E465D">
        <w:t>)</w:t>
      </w:r>
    </w:p>
    <w:p w14:paraId="69DC562F" w14:textId="77777777" w:rsidR="00CB0425" w:rsidRPr="003E465D" w:rsidRDefault="00CB0425" w:rsidP="00F7721B">
      <w:pPr>
        <w:suppressAutoHyphens/>
        <w:spacing w:before="120" w:line="276" w:lineRule="auto"/>
      </w:pPr>
      <w:r w:rsidRPr="003E465D">
        <w:t>First Year Advisor (Academic Years 2008</w:t>
      </w:r>
      <w:r w:rsidR="00275A4E" w:rsidRPr="003E465D">
        <w:rPr>
          <w:lang w:val="en-GB"/>
        </w:rPr>
        <w:t>–</w:t>
      </w:r>
      <w:r w:rsidRPr="003E465D">
        <w:t>2009, 2009</w:t>
      </w:r>
      <w:r w:rsidRPr="003E465D">
        <w:rPr>
          <w:lang w:val="en-GB"/>
        </w:rPr>
        <w:t>–</w:t>
      </w:r>
      <w:r w:rsidRPr="003E465D">
        <w:t>2010, 2010</w:t>
      </w:r>
      <w:r w:rsidRPr="003E465D">
        <w:rPr>
          <w:lang w:val="en-GB"/>
        </w:rPr>
        <w:t>–</w:t>
      </w:r>
      <w:r w:rsidRPr="003E465D">
        <w:t>2011, 2011</w:t>
      </w:r>
      <w:r w:rsidRPr="003E465D">
        <w:rPr>
          <w:lang w:val="en-GB"/>
        </w:rPr>
        <w:t>–</w:t>
      </w:r>
      <w:r w:rsidRPr="003E465D">
        <w:t>2012)</w:t>
      </w:r>
    </w:p>
    <w:p w14:paraId="44E33499" w14:textId="77777777" w:rsidR="004972E8" w:rsidRPr="003E465D" w:rsidRDefault="004972E8" w:rsidP="00555764">
      <w:pPr>
        <w:tabs>
          <w:tab w:val="left" w:pos="7815"/>
        </w:tabs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Member, Phi Beta Kappa Honors Seminar Committee </w:t>
      </w:r>
      <w:r w:rsidRPr="003E465D">
        <w:t>(Academic Year 2011</w:t>
      </w:r>
      <w:r w:rsidRPr="003E465D">
        <w:rPr>
          <w:lang w:val="en-GB"/>
        </w:rPr>
        <w:t>–</w:t>
      </w:r>
      <w:r w:rsidRPr="003E465D">
        <w:t>2012)</w:t>
      </w:r>
      <w:r w:rsidR="00555764" w:rsidRPr="003E465D">
        <w:tab/>
      </w:r>
    </w:p>
    <w:p w14:paraId="5B659E28" w14:textId="77777777" w:rsidR="000428EA" w:rsidRPr="003E465D" w:rsidRDefault="000428EA" w:rsidP="00F7721B">
      <w:pPr>
        <w:suppressAutoHyphens/>
        <w:spacing w:before="120" w:line="276" w:lineRule="auto"/>
      </w:pPr>
      <w:r w:rsidRPr="003E465D">
        <w:t>Judge, Writing Intensive Program’s Student Writing Contest (Spring 2008, Spring 2009, Spring 2012)</w:t>
      </w:r>
    </w:p>
    <w:p w14:paraId="647156CC" w14:textId="77777777" w:rsidR="00262F06" w:rsidRPr="003E465D" w:rsidRDefault="00262F06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President, Phi Beta Kappa </w:t>
      </w:r>
      <w:r w:rsidRPr="003E465D">
        <w:t>(Academic Year 2010</w:t>
      </w:r>
      <w:r w:rsidRPr="003E465D">
        <w:rPr>
          <w:lang w:val="en-GB"/>
        </w:rPr>
        <w:t>–</w:t>
      </w:r>
      <w:r w:rsidRPr="003E465D">
        <w:t>2011)</w:t>
      </w:r>
    </w:p>
    <w:p w14:paraId="6B1BAA05" w14:textId="77777777" w:rsidR="009E5484" w:rsidRPr="003E465D" w:rsidRDefault="009E5484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Chair, General Education Committee </w:t>
      </w:r>
      <w:r w:rsidRPr="003E465D">
        <w:t>(Academic Year 2009</w:t>
      </w:r>
      <w:r w:rsidRPr="003E465D">
        <w:rPr>
          <w:lang w:val="en-GB"/>
        </w:rPr>
        <w:t>–</w:t>
      </w:r>
      <w:r w:rsidRPr="003E465D">
        <w:t>2010)</w:t>
      </w:r>
    </w:p>
    <w:p w14:paraId="1F5680D2" w14:textId="77777777" w:rsidR="009E5484" w:rsidRPr="003E465D" w:rsidRDefault="009E5484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 xml:space="preserve">Vice President, Phi Beta Kappa </w:t>
      </w:r>
      <w:r w:rsidRPr="003E465D">
        <w:t>(Academic Year 2009</w:t>
      </w:r>
      <w:r w:rsidRPr="003E465D">
        <w:rPr>
          <w:lang w:val="en-GB"/>
        </w:rPr>
        <w:t>–</w:t>
      </w:r>
      <w:r w:rsidRPr="003E465D">
        <w:t>2010)</w:t>
      </w:r>
    </w:p>
    <w:p w14:paraId="5498CDA2" w14:textId="77777777" w:rsidR="00737027" w:rsidRPr="003E465D" w:rsidRDefault="00737027" w:rsidP="00F7721B">
      <w:pPr>
        <w:suppressAutoHyphens/>
        <w:spacing w:before="120" w:line="276" w:lineRule="auto"/>
        <w:ind w:right="-486"/>
        <w:rPr>
          <w:bCs/>
        </w:rPr>
      </w:pPr>
      <w:r w:rsidRPr="003E465D">
        <w:rPr>
          <w:bCs/>
        </w:rPr>
        <w:t>Member, 17</w:t>
      </w:r>
      <w:r w:rsidRPr="003E465D">
        <w:rPr>
          <w:bCs/>
          <w:vertAlign w:val="superscript"/>
        </w:rPr>
        <w:t>th</w:t>
      </w:r>
      <w:r w:rsidRPr="003E465D">
        <w:rPr>
          <w:bCs/>
        </w:rPr>
        <w:t xml:space="preserve"> Century Non-dramatic Literature Search Committee, English Dept. (Fall </w:t>
      </w:r>
      <w:r w:rsidRPr="003E465D">
        <w:t>2008</w:t>
      </w:r>
      <w:r w:rsidRPr="003E465D">
        <w:rPr>
          <w:lang w:val="en-GB"/>
        </w:rPr>
        <w:t>–</w:t>
      </w:r>
      <w:r w:rsidRPr="003E465D">
        <w:t>Winter 2009)</w:t>
      </w:r>
    </w:p>
    <w:p w14:paraId="0515956C" w14:textId="77777777" w:rsidR="00F24779" w:rsidRPr="003E465D" w:rsidRDefault="00F24779" w:rsidP="00F7721B">
      <w:pPr>
        <w:suppressAutoHyphens/>
        <w:spacing w:before="120" w:line="276" w:lineRule="auto"/>
      </w:pPr>
      <w:r w:rsidRPr="003E465D">
        <w:t>Transfer Student Advisor (Spring 2009)</w:t>
      </w:r>
    </w:p>
    <w:p w14:paraId="28121459" w14:textId="77777777" w:rsidR="00737027" w:rsidRPr="003E465D" w:rsidRDefault="00CD2FE2" w:rsidP="00F7721B">
      <w:pPr>
        <w:suppressAutoHyphens/>
        <w:spacing w:before="120" w:line="276" w:lineRule="auto"/>
      </w:pPr>
      <w:r w:rsidRPr="003E465D">
        <w:t>Chair</w:t>
      </w:r>
      <w:r w:rsidR="00737027" w:rsidRPr="003E465D">
        <w:t xml:space="preserve">, Phi Beta Kappa Social </w:t>
      </w:r>
      <w:r w:rsidRPr="003E465D">
        <w:t>Committee</w:t>
      </w:r>
      <w:r w:rsidR="00737027" w:rsidRPr="003E465D">
        <w:t xml:space="preserve"> (Spring 2009)</w:t>
      </w:r>
    </w:p>
    <w:p w14:paraId="58A35214" w14:textId="77777777" w:rsidR="00737027" w:rsidRPr="003E465D" w:rsidRDefault="00737027" w:rsidP="00F7721B">
      <w:pPr>
        <w:suppressAutoHyphens/>
        <w:spacing w:before="120" w:line="276" w:lineRule="auto"/>
      </w:pPr>
      <w:r w:rsidRPr="003E465D">
        <w:t>Secretary, General Education Committee (Academic Year 2008</w:t>
      </w:r>
      <w:r w:rsidRPr="003E465D">
        <w:rPr>
          <w:lang w:val="en-GB"/>
        </w:rPr>
        <w:t>–</w:t>
      </w:r>
      <w:r w:rsidRPr="003E465D">
        <w:t>2009)</w:t>
      </w:r>
    </w:p>
    <w:p w14:paraId="0C90A881" w14:textId="77777777" w:rsidR="00714BC8" w:rsidRPr="003E465D" w:rsidRDefault="00714BC8" w:rsidP="00F7721B">
      <w:pPr>
        <w:suppressAutoHyphens/>
        <w:spacing w:before="120" w:line="276" w:lineRule="auto"/>
      </w:pPr>
      <w:r w:rsidRPr="003E465D">
        <w:t>Faculty Advisor, Foreign Language Community (Academic Year 2008</w:t>
      </w:r>
      <w:r w:rsidRPr="003E465D">
        <w:rPr>
          <w:lang w:val="en-GB"/>
        </w:rPr>
        <w:t>–</w:t>
      </w:r>
      <w:r w:rsidRPr="003E465D">
        <w:t>2009)</w:t>
      </w:r>
    </w:p>
    <w:p w14:paraId="249D0B2C" w14:textId="77777777" w:rsidR="0073461E" w:rsidRPr="003E465D" w:rsidRDefault="0073461E" w:rsidP="00F7721B">
      <w:pPr>
        <w:suppressAutoHyphens/>
        <w:spacing w:before="120"/>
      </w:pPr>
      <w:r w:rsidRPr="003E465D">
        <w:t>Member, General Education Committee (Academic Year 2007</w:t>
      </w:r>
      <w:r w:rsidR="00737027" w:rsidRPr="003E465D">
        <w:rPr>
          <w:lang w:val="en-GB"/>
        </w:rPr>
        <w:t>–</w:t>
      </w:r>
      <w:r w:rsidRPr="003E465D">
        <w:t>2008)</w:t>
      </w:r>
    </w:p>
    <w:p w14:paraId="37C25434" w14:textId="77777777" w:rsidR="0073461E" w:rsidRPr="003E465D" w:rsidRDefault="0073461E" w:rsidP="00F7721B">
      <w:pPr>
        <w:suppressAutoHyphens/>
        <w:rPr>
          <w:sz w:val="16"/>
          <w:szCs w:val="16"/>
        </w:rPr>
      </w:pPr>
    </w:p>
    <w:p w14:paraId="352511BA" w14:textId="77777777" w:rsidR="009F750B" w:rsidRPr="003E465D" w:rsidRDefault="009F750B" w:rsidP="00F7721B">
      <w:pPr>
        <w:pStyle w:val="Heading2"/>
        <w:tabs>
          <w:tab w:val="right" w:pos="9900"/>
          <w:tab w:val="right" w:pos="10620"/>
        </w:tabs>
        <w:suppressAutoHyphens/>
        <w:rPr>
          <w:rFonts w:ascii="Times New Roman Bold" w:hAnsi="Times New Roman Bold"/>
          <w:szCs w:val="8"/>
        </w:rPr>
      </w:pPr>
      <w:r w:rsidRPr="003E465D">
        <w:rPr>
          <w:rFonts w:ascii="Times New Roman Bold" w:hAnsi="Times New Roman Bold"/>
        </w:rPr>
        <w:t>Skills</w:t>
      </w:r>
    </w:p>
    <w:p w14:paraId="6A25E74E" w14:textId="77777777" w:rsidR="009F750B" w:rsidRPr="003E465D" w:rsidRDefault="009F750B" w:rsidP="00F7721B">
      <w:pPr>
        <w:tabs>
          <w:tab w:val="right" w:pos="9900"/>
          <w:tab w:val="right" w:pos="10620"/>
        </w:tabs>
        <w:suppressAutoHyphens/>
        <w:rPr>
          <w:rStyle w:val="redactionnel1"/>
          <w:sz w:val="8"/>
          <w:szCs w:val="17"/>
        </w:rPr>
      </w:pPr>
    </w:p>
    <w:p w14:paraId="4B279A44" w14:textId="77777777" w:rsidR="009F750B" w:rsidRPr="003E465D" w:rsidRDefault="009F750B" w:rsidP="00F7721B">
      <w:pPr>
        <w:pStyle w:val="Heading1"/>
        <w:tabs>
          <w:tab w:val="right" w:pos="9900"/>
        </w:tabs>
        <w:suppressAutoHyphens/>
        <w:spacing w:after="40"/>
        <w:jc w:val="left"/>
        <w:rPr>
          <w:rFonts w:ascii="Times New Roman" w:hAnsi="Times New Roman"/>
          <w:sz w:val="22"/>
          <w:szCs w:val="22"/>
        </w:rPr>
      </w:pPr>
      <w:r w:rsidRPr="003E465D">
        <w:rPr>
          <w:rFonts w:ascii="Times New Roman" w:hAnsi="Times New Roman"/>
          <w:sz w:val="22"/>
          <w:szCs w:val="22"/>
        </w:rPr>
        <w:t>Languages</w:t>
      </w:r>
    </w:p>
    <w:p w14:paraId="4955F101" w14:textId="77777777" w:rsidR="009F750B" w:rsidRPr="003E465D" w:rsidRDefault="009F750B" w:rsidP="00F7721B">
      <w:pPr>
        <w:numPr>
          <w:ilvl w:val="0"/>
          <w:numId w:val="30"/>
        </w:numPr>
        <w:tabs>
          <w:tab w:val="clear" w:pos="720"/>
          <w:tab w:val="num" w:pos="180"/>
          <w:tab w:val="right" w:pos="10260"/>
        </w:tabs>
        <w:suppressAutoHyphens/>
        <w:ind w:left="360"/>
        <w:rPr>
          <w:szCs w:val="22"/>
        </w:rPr>
      </w:pPr>
      <w:r w:rsidRPr="003E465D">
        <w:rPr>
          <w:rStyle w:val="redactionnel1"/>
          <w:rFonts w:ascii="Times New Roman" w:hAnsi="Times New Roman" w:cs="Times New Roman"/>
        </w:rPr>
        <w:t>French</w:t>
      </w:r>
      <w:r w:rsidRPr="003E465D">
        <w:rPr>
          <w:rStyle w:val="redactionnel1"/>
        </w:rPr>
        <w:tab/>
        <w:t xml:space="preserve">                  </w:t>
      </w:r>
      <w:r w:rsidRPr="003E465D">
        <w:rPr>
          <w:szCs w:val="22"/>
        </w:rPr>
        <w:t>near native</w:t>
      </w:r>
    </w:p>
    <w:p w14:paraId="010B8617" w14:textId="51E7D56C" w:rsidR="009F750B" w:rsidRPr="003E465D" w:rsidRDefault="009F750B" w:rsidP="00F7721B">
      <w:pPr>
        <w:numPr>
          <w:ilvl w:val="0"/>
          <w:numId w:val="30"/>
        </w:numPr>
        <w:tabs>
          <w:tab w:val="clear" w:pos="720"/>
          <w:tab w:val="num" w:pos="180"/>
          <w:tab w:val="right" w:pos="10260"/>
        </w:tabs>
        <w:suppressAutoHyphens/>
        <w:ind w:left="360"/>
        <w:rPr>
          <w:szCs w:val="22"/>
        </w:rPr>
      </w:pPr>
      <w:r w:rsidRPr="003E465D">
        <w:rPr>
          <w:szCs w:val="22"/>
        </w:rPr>
        <w:t>Old French</w:t>
      </w:r>
      <w:r w:rsidRPr="003E465D">
        <w:rPr>
          <w:szCs w:val="22"/>
        </w:rPr>
        <w:tab/>
        <w:t>proficient</w:t>
      </w:r>
    </w:p>
    <w:p w14:paraId="3223C1D9" w14:textId="77777777" w:rsidR="009F750B" w:rsidRPr="003E465D" w:rsidRDefault="009F750B" w:rsidP="00F7721B">
      <w:pPr>
        <w:numPr>
          <w:ilvl w:val="0"/>
          <w:numId w:val="30"/>
        </w:numPr>
        <w:tabs>
          <w:tab w:val="clear" w:pos="720"/>
          <w:tab w:val="num" w:pos="180"/>
          <w:tab w:val="right" w:pos="10260"/>
        </w:tabs>
        <w:suppressAutoHyphens/>
        <w:ind w:left="360"/>
        <w:rPr>
          <w:szCs w:val="22"/>
        </w:rPr>
      </w:pPr>
      <w:r w:rsidRPr="003E465D">
        <w:rPr>
          <w:szCs w:val="22"/>
        </w:rPr>
        <w:t>Middle French</w:t>
      </w:r>
      <w:r w:rsidRPr="003E465D">
        <w:rPr>
          <w:szCs w:val="22"/>
        </w:rPr>
        <w:tab/>
        <w:t>extremely proficient</w:t>
      </w:r>
    </w:p>
    <w:p w14:paraId="20D08318" w14:textId="77777777" w:rsidR="009F750B" w:rsidRPr="003E465D" w:rsidRDefault="009F750B" w:rsidP="00F7721B">
      <w:pPr>
        <w:numPr>
          <w:ilvl w:val="0"/>
          <w:numId w:val="30"/>
        </w:numPr>
        <w:tabs>
          <w:tab w:val="clear" w:pos="720"/>
          <w:tab w:val="num" w:pos="180"/>
          <w:tab w:val="right" w:pos="10260"/>
        </w:tabs>
        <w:suppressAutoHyphens/>
        <w:ind w:left="360"/>
        <w:rPr>
          <w:szCs w:val="22"/>
        </w:rPr>
      </w:pPr>
      <w:r w:rsidRPr="003E465D">
        <w:rPr>
          <w:szCs w:val="22"/>
        </w:rPr>
        <w:t>German</w:t>
      </w:r>
      <w:r w:rsidRPr="003E465D">
        <w:rPr>
          <w:szCs w:val="22"/>
        </w:rPr>
        <w:tab/>
        <w:t>proficient</w:t>
      </w:r>
    </w:p>
    <w:p w14:paraId="7A41E5DA" w14:textId="77777777" w:rsidR="009F750B" w:rsidRPr="003E465D" w:rsidRDefault="009F750B" w:rsidP="00F7721B">
      <w:pPr>
        <w:numPr>
          <w:ilvl w:val="0"/>
          <w:numId w:val="30"/>
        </w:numPr>
        <w:tabs>
          <w:tab w:val="clear" w:pos="720"/>
          <w:tab w:val="num" w:pos="180"/>
          <w:tab w:val="right" w:pos="10260"/>
        </w:tabs>
        <w:suppressAutoHyphens/>
        <w:ind w:left="360"/>
        <w:rPr>
          <w:szCs w:val="22"/>
        </w:rPr>
      </w:pPr>
      <w:r w:rsidRPr="003E465D">
        <w:rPr>
          <w:szCs w:val="22"/>
        </w:rPr>
        <w:t xml:space="preserve">Latin </w:t>
      </w:r>
      <w:r w:rsidRPr="003E465D">
        <w:rPr>
          <w:szCs w:val="22"/>
        </w:rPr>
        <w:tab/>
        <w:t>proficient in reading</w:t>
      </w:r>
    </w:p>
    <w:p w14:paraId="4D1BD23F" w14:textId="77777777" w:rsidR="009F750B" w:rsidRPr="003E465D" w:rsidRDefault="009F750B" w:rsidP="00F7721B">
      <w:pPr>
        <w:tabs>
          <w:tab w:val="right" w:pos="9900"/>
          <w:tab w:val="right" w:pos="10620"/>
        </w:tabs>
        <w:suppressAutoHyphens/>
        <w:rPr>
          <w:rStyle w:val="redactionnel1"/>
          <w:sz w:val="8"/>
          <w:szCs w:val="17"/>
        </w:rPr>
      </w:pPr>
    </w:p>
    <w:p w14:paraId="3F5D884A" w14:textId="77777777" w:rsidR="009F750B" w:rsidRPr="003E465D" w:rsidRDefault="009F750B" w:rsidP="00F7721B">
      <w:pPr>
        <w:tabs>
          <w:tab w:val="right" w:pos="9900"/>
          <w:tab w:val="right" w:pos="10620"/>
        </w:tabs>
        <w:suppressAutoHyphens/>
        <w:rPr>
          <w:rStyle w:val="redactionnel1"/>
          <w:sz w:val="8"/>
          <w:szCs w:val="17"/>
        </w:rPr>
      </w:pPr>
    </w:p>
    <w:p w14:paraId="02424AB7" w14:textId="77777777" w:rsidR="009F750B" w:rsidRPr="003E465D" w:rsidRDefault="009F750B" w:rsidP="00F7721B">
      <w:pPr>
        <w:pStyle w:val="Heading1"/>
        <w:tabs>
          <w:tab w:val="right" w:pos="9900"/>
          <w:tab w:val="right" w:pos="10620"/>
        </w:tabs>
        <w:suppressAutoHyphens/>
        <w:spacing w:after="40"/>
        <w:jc w:val="left"/>
        <w:rPr>
          <w:rFonts w:ascii="Times New Roman" w:hAnsi="Times New Roman"/>
          <w:sz w:val="22"/>
          <w:szCs w:val="22"/>
        </w:rPr>
      </w:pPr>
      <w:r w:rsidRPr="003E465D">
        <w:rPr>
          <w:rFonts w:ascii="Times New Roman" w:hAnsi="Times New Roman"/>
          <w:sz w:val="22"/>
          <w:szCs w:val="22"/>
        </w:rPr>
        <w:t>Translating and Interpreting</w:t>
      </w:r>
    </w:p>
    <w:p w14:paraId="5EE45996" w14:textId="4C8374E2" w:rsidR="00595CCD" w:rsidRDefault="00595CCD" w:rsidP="00F7721B">
      <w:pPr>
        <w:numPr>
          <w:ilvl w:val="0"/>
          <w:numId w:val="8"/>
        </w:numPr>
        <w:tabs>
          <w:tab w:val="clear" w:pos="360"/>
          <w:tab w:val="num" w:pos="180"/>
          <w:tab w:val="right" w:pos="10260"/>
        </w:tabs>
        <w:suppressAutoHyphens/>
        <w:rPr>
          <w:szCs w:val="22"/>
        </w:rPr>
      </w:pPr>
      <w:r>
        <w:rPr>
          <w:szCs w:val="22"/>
        </w:rPr>
        <w:t>Directed student translations of FAM’s exhibit on Lafayette’s 1824 visit to Fredericksburg</w:t>
      </w:r>
      <w:r>
        <w:rPr>
          <w:szCs w:val="22"/>
        </w:rPr>
        <w:tab/>
        <w:t>Fall 2023</w:t>
      </w:r>
    </w:p>
    <w:p w14:paraId="4438FB10" w14:textId="794DCA4C" w:rsidR="00B95E62" w:rsidRPr="003E465D" w:rsidRDefault="00B95E62" w:rsidP="00F7721B">
      <w:pPr>
        <w:numPr>
          <w:ilvl w:val="0"/>
          <w:numId w:val="8"/>
        </w:numPr>
        <w:tabs>
          <w:tab w:val="clear" w:pos="360"/>
          <w:tab w:val="num" w:pos="180"/>
          <w:tab w:val="right" w:pos="10260"/>
        </w:tabs>
        <w:suppressAutoHyphens/>
        <w:rPr>
          <w:szCs w:val="22"/>
        </w:rPr>
      </w:pPr>
      <w:r w:rsidRPr="003E465D">
        <w:rPr>
          <w:szCs w:val="22"/>
        </w:rPr>
        <w:t>Translated and edited academic documents for JPD Systems</w:t>
      </w:r>
      <w:r w:rsidRPr="003E465D">
        <w:rPr>
          <w:szCs w:val="22"/>
        </w:rPr>
        <w:tab/>
        <w:t>2012</w:t>
      </w:r>
      <w:r w:rsidR="00E64D07" w:rsidRPr="003E465D">
        <w:rPr>
          <w:lang w:val="en-GB"/>
        </w:rPr>
        <w:t>–</w:t>
      </w:r>
      <w:r w:rsidR="00E64D07" w:rsidRPr="003E465D">
        <w:rPr>
          <w:szCs w:val="22"/>
        </w:rPr>
        <w:t>2013</w:t>
      </w:r>
    </w:p>
    <w:p w14:paraId="59047193" w14:textId="77777777" w:rsidR="009F750B" w:rsidRPr="003E465D" w:rsidRDefault="009F750B" w:rsidP="00F7721B">
      <w:pPr>
        <w:numPr>
          <w:ilvl w:val="0"/>
          <w:numId w:val="8"/>
        </w:numPr>
        <w:tabs>
          <w:tab w:val="clear" w:pos="360"/>
          <w:tab w:val="num" w:pos="180"/>
          <w:tab w:val="right" w:pos="10260"/>
        </w:tabs>
        <w:suppressAutoHyphens/>
        <w:rPr>
          <w:szCs w:val="22"/>
        </w:rPr>
      </w:pPr>
      <w:r w:rsidRPr="003E465D">
        <w:rPr>
          <w:szCs w:val="22"/>
        </w:rPr>
        <w:t>Miscellaneous translations of personal documents for Yal</w:t>
      </w:r>
      <w:r w:rsidR="0088316A" w:rsidRPr="003E465D">
        <w:rPr>
          <w:szCs w:val="22"/>
        </w:rPr>
        <w:t>e Law School Immigration Clinic</w:t>
      </w:r>
      <w:r w:rsidR="0088316A" w:rsidRPr="003E465D">
        <w:rPr>
          <w:szCs w:val="22"/>
        </w:rPr>
        <w:tab/>
      </w:r>
      <w:r w:rsidRPr="003E465D">
        <w:rPr>
          <w:szCs w:val="22"/>
        </w:rPr>
        <w:t>2001</w:t>
      </w:r>
      <w:r w:rsidR="00E64D07" w:rsidRPr="003E465D">
        <w:rPr>
          <w:lang w:val="en-GB"/>
        </w:rPr>
        <w:t>–</w:t>
      </w:r>
      <w:r w:rsidRPr="003E465D">
        <w:rPr>
          <w:szCs w:val="22"/>
        </w:rPr>
        <w:t>2006</w:t>
      </w:r>
    </w:p>
    <w:p w14:paraId="1A86004D" w14:textId="77777777" w:rsidR="009F750B" w:rsidRPr="003E465D" w:rsidRDefault="009F750B" w:rsidP="00F7721B">
      <w:pPr>
        <w:numPr>
          <w:ilvl w:val="0"/>
          <w:numId w:val="8"/>
        </w:numPr>
        <w:tabs>
          <w:tab w:val="clear" w:pos="360"/>
          <w:tab w:val="num" w:pos="180"/>
          <w:tab w:val="right" w:pos="10260"/>
          <w:tab w:val="right" w:pos="10800"/>
        </w:tabs>
        <w:suppressAutoHyphens/>
        <w:rPr>
          <w:szCs w:val="22"/>
        </w:rPr>
      </w:pPr>
      <w:r w:rsidRPr="003E465D">
        <w:rPr>
          <w:szCs w:val="22"/>
        </w:rPr>
        <w:t xml:space="preserve">Translated documents for the Resource Office of Disabilities at Yale University </w:t>
      </w:r>
      <w:r w:rsidRPr="003E465D">
        <w:rPr>
          <w:szCs w:val="22"/>
        </w:rPr>
        <w:tab/>
        <w:t xml:space="preserve">       December 2000</w:t>
      </w:r>
    </w:p>
    <w:p w14:paraId="21C65308" w14:textId="77777777" w:rsidR="009F750B" w:rsidRPr="003E465D" w:rsidRDefault="009F750B" w:rsidP="00F7721B">
      <w:pPr>
        <w:numPr>
          <w:ilvl w:val="0"/>
          <w:numId w:val="8"/>
        </w:numPr>
        <w:tabs>
          <w:tab w:val="clear" w:pos="360"/>
          <w:tab w:val="num" w:pos="180"/>
          <w:tab w:val="right" w:pos="10260"/>
          <w:tab w:val="right" w:pos="10800"/>
        </w:tabs>
        <w:suppressAutoHyphens/>
        <w:rPr>
          <w:szCs w:val="22"/>
        </w:rPr>
      </w:pPr>
      <w:r w:rsidRPr="003E465D">
        <w:rPr>
          <w:szCs w:val="22"/>
        </w:rPr>
        <w:t xml:space="preserve">Interpreter for the Yale Repertory Theater’s production of </w:t>
      </w:r>
      <w:r w:rsidRPr="003E465D">
        <w:rPr>
          <w:i/>
          <w:szCs w:val="22"/>
        </w:rPr>
        <w:t xml:space="preserve">Geographies </w:t>
      </w:r>
      <w:r w:rsidRPr="003E465D">
        <w:rPr>
          <w:szCs w:val="22"/>
        </w:rPr>
        <w:tab/>
        <w:t xml:space="preserve">       Spring 2000</w:t>
      </w:r>
    </w:p>
    <w:p w14:paraId="506C1134" w14:textId="77777777" w:rsidR="009F750B" w:rsidRPr="003E465D" w:rsidRDefault="009F750B" w:rsidP="00F7721B">
      <w:pPr>
        <w:pStyle w:val="ListParagraph"/>
        <w:suppressAutoHyphens/>
        <w:ind w:left="360"/>
      </w:pPr>
    </w:p>
    <w:p w14:paraId="5CDCD3AD" w14:textId="77777777" w:rsidR="00B34D9D" w:rsidRPr="003E465D" w:rsidRDefault="00B34D9D" w:rsidP="00F7721B">
      <w:pPr>
        <w:pStyle w:val="Heading2"/>
        <w:suppressAutoHyphens/>
        <w:spacing w:before="360"/>
      </w:pPr>
      <w:r w:rsidRPr="003E465D">
        <w:t>References</w:t>
      </w:r>
    </w:p>
    <w:p w14:paraId="1EB1813F" w14:textId="77777777" w:rsidR="00BC3301" w:rsidRPr="00B34D9D" w:rsidRDefault="00B34D9D" w:rsidP="00F7721B">
      <w:pPr>
        <w:suppressAutoHyphens/>
      </w:pPr>
      <w:r w:rsidRPr="003E465D">
        <w:t>Available upon request</w:t>
      </w:r>
    </w:p>
    <w:sectPr w:rsidR="00BC3301" w:rsidRPr="00B34D9D" w:rsidSect="00C30D5E">
      <w:footerReference w:type="default" r:id="rId7"/>
      <w:type w:val="continuous"/>
      <w:pgSz w:w="12240" w:h="15840" w:code="1"/>
      <w:pgMar w:top="864" w:right="864" w:bottom="547" w:left="864" w:header="720" w:footer="72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8042" w14:textId="77777777" w:rsidR="002075BA" w:rsidRDefault="002075BA">
      <w:r>
        <w:separator/>
      </w:r>
    </w:p>
  </w:endnote>
  <w:endnote w:type="continuationSeparator" w:id="0">
    <w:p w14:paraId="684C72E0" w14:textId="77777777" w:rsidR="002075BA" w:rsidRDefault="0020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DBB2" w14:textId="77777777" w:rsidR="009D4058" w:rsidRPr="00256A46" w:rsidRDefault="001C31A2" w:rsidP="006B2793">
    <w:pPr>
      <w:pStyle w:val="Footer"/>
      <w:spacing w:before="120"/>
      <w:rPr>
        <w:sz w:val="18"/>
        <w:szCs w:val="18"/>
      </w:rPr>
    </w:pPr>
    <w:r>
      <w:rPr>
        <w:sz w:val="18"/>
        <w:szCs w:val="18"/>
      </w:rPr>
      <w:t>Di Lauro</w:t>
    </w:r>
    <w:r w:rsidR="009D4058" w:rsidRPr="00256A46">
      <w:rPr>
        <w:sz w:val="18"/>
        <w:szCs w:val="18"/>
      </w:rPr>
      <w:t xml:space="preserve"> </w:t>
    </w:r>
    <w:r w:rsidR="009D4058">
      <w:rPr>
        <w:sz w:val="18"/>
        <w:szCs w:val="18"/>
      </w:rPr>
      <w:tab/>
    </w:r>
    <w:r w:rsidR="009D4058">
      <w:rPr>
        <w:sz w:val="18"/>
        <w:szCs w:val="18"/>
      </w:rPr>
      <w:tab/>
    </w:r>
    <w:r w:rsidR="009D4058">
      <w:rPr>
        <w:sz w:val="18"/>
        <w:szCs w:val="18"/>
      </w:rPr>
      <w:tab/>
    </w:r>
    <w:r w:rsidR="00C05679" w:rsidRPr="009B3190">
      <w:rPr>
        <w:rStyle w:val="PageNumber"/>
        <w:sz w:val="18"/>
        <w:szCs w:val="18"/>
      </w:rPr>
      <w:fldChar w:fldCharType="begin"/>
    </w:r>
    <w:r w:rsidR="009D4058" w:rsidRPr="009B3190">
      <w:rPr>
        <w:rStyle w:val="PageNumber"/>
        <w:sz w:val="18"/>
        <w:szCs w:val="18"/>
      </w:rPr>
      <w:instrText xml:space="preserve"> PAGE </w:instrText>
    </w:r>
    <w:r w:rsidR="00C05679" w:rsidRPr="009B3190">
      <w:rPr>
        <w:rStyle w:val="PageNumber"/>
        <w:sz w:val="18"/>
        <w:szCs w:val="18"/>
      </w:rPr>
      <w:fldChar w:fldCharType="separate"/>
    </w:r>
    <w:r w:rsidR="00FE600F">
      <w:rPr>
        <w:rStyle w:val="PageNumber"/>
        <w:noProof/>
        <w:sz w:val="18"/>
        <w:szCs w:val="18"/>
      </w:rPr>
      <w:t>5</w:t>
    </w:r>
    <w:r w:rsidR="00C05679" w:rsidRPr="009B3190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8345" w14:textId="77777777" w:rsidR="002075BA" w:rsidRDefault="002075BA">
      <w:r>
        <w:separator/>
      </w:r>
    </w:p>
  </w:footnote>
  <w:footnote w:type="continuationSeparator" w:id="0">
    <w:p w14:paraId="2E217733" w14:textId="77777777" w:rsidR="002075BA" w:rsidRDefault="0020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349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83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F1B75"/>
    <w:multiLevelType w:val="hybridMultilevel"/>
    <w:tmpl w:val="FE4C3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8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6991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4E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1128A"/>
    <w:multiLevelType w:val="hybridMultilevel"/>
    <w:tmpl w:val="D7A69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67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04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D0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A52A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312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950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A155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8E6E12"/>
    <w:multiLevelType w:val="hybridMultilevel"/>
    <w:tmpl w:val="D110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63D46"/>
    <w:multiLevelType w:val="hybridMultilevel"/>
    <w:tmpl w:val="F08A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77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7060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96483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B8A5A90"/>
    <w:multiLevelType w:val="hybridMultilevel"/>
    <w:tmpl w:val="167C0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55A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840EED"/>
    <w:multiLevelType w:val="hybridMultilevel"/>
    <w:tmpl w:val="90E08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C28C7"/>
    <w:multiLevelType w:val="hybridMultilevel"/>
    <w:tmpl w:val="27CC4554"/>
    <w:lvl w:ilvl="0" w:tplc="F31C0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8A8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9CD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7C2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BE9D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CD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BE1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E4A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6AF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32BFA"/>
    <w:multiLevelType w:val="hybridMultilevel"/>
    <w:tmpl w:val="ABCA17B2"/>
    <w:lvl w:ilvl="0" w:tplc="0D4C8408">
      <w:start w:val="199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DA52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A90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DDD16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4267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BD28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2213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951A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85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F364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0748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19364453">
    <w:abstractNumId w:val="30"/>
  </w:num>
  <w:num w:numId="3" w16cid:durableId="402870327">
    <w:abstractNumId w:val="28"/>
  </w:num>
  <w:num w:numId="4" w16cid:durableId="2091349398">
    <w:abstractNumId w:val="19"/>
  </w:num>
  <w:num w:numId="5" w16cid:durableId="881333496">
    <w:abstractNumId w:val="9"/>
  </w:num>
  <w:num w:numId="6" w16cid:durableId="1245646316">
    <w:abstractNumId w:val="26"/>
  </w:num>
  <w:num w:numId="7" w16cid:durableId="1630208389">
    <w:abstractNumId w:val="27"/>
  </w:num>
  <w:num w:numId="8" w16cid:durableId="275988378">
    <w:abstractNumId w:val="2"/>
  </w:num>
  <w:num w:numId="9" w16cid:durableId="2112703444">
    <w:abstractNumId w:val="5"/>
  </w:num>
  <w:num w:numId="10" w16cid:durableId="583958005">
    <w:abstractNumId w:val="25"/>
  </w:num>
  <w:num w:numId="11" w16cid:durableId="1456024188">
    <w:abstractNumId w:val="11"/>
  </w:num>
  <w:num w:numId="12" w16cid:durableId="999113146">
    <w:abstractNumId w:val="17"/>
  </w:num>
  <w:num w:numId="13" w16cid:durableId="1849825574">
    <w:abstractNumId w:val="8"/>
  </w:num>
  <w:num w:numId="14" w16cid:durableId="1335912481">
    <w:abstractNumId w:val="4"/>
  </w:num>
  <w:num w:numId="15" w16cid:durableId="1946763821">
    <w:abstractNumId w:val="13"/>
  </w:num>
  <w:num w:numId="16" w16cid:durableId="683825199">
    <w:abstractNumId w:val="29"/>
  </w:num>
  <w:num w:numId="17" w16cid:durableId="1215850384">
    <w:abstractNumId w:val="32"/>
  </w:num>
  <w:num w:numId="18" w16cid:durableId="522788750">
    <w:abstractNumId w:val="33"/>
  </w:num>
  <w:num w:numId="19" w16cid:durableId="1167671040">
    <w:abstractNumId w:val="18"/>
  </w:num>
  <w:num w:numId="20" w16cid:durableId="2001544052">
    <w:abstractNumId w:val="1"/>
  </w:num>
  <w:num w:numId="21" w16cid:durableId="1069696229">
    <w:abstractNumId w:val="6"/>
  </w:num>
  <w:num w:numId="22" w16cid:durableId="2072001368">
    <w:abstractNumId w:val="10"/>
  </w:num>
  <w:num w:numId="23" w16cid:durableId="1337343049">
    <w:abstractNumId w:val="12"/>
  </w:num>
  <w:num w:numId="24" w16cid:durableId="1308438672">
    <w:abstractNumId w:val="14"/>
  </w:num>
  <w:num w:numId="25" w16cid:durableId="130633512">
    <w:abstractNumId w:val="31"/>
  </w:num>
  <w:num w:numId="26" w16cid:durableId="1397237058">
    <w:abstractNumId w:val="21"/>
  </w:num>
  <w:num w:numId="27" w16cid:durableId="1125005985">
    <w:abstractNumId w:val="23"/>
  </w:num>
  <w:num w:numId="28" w16cid:durableId="189530854">
    <w:abstractNumId w:val="3"/>
  </w:num>
  <w:num w:numId="29" w16cid:durableId="1758865440">
    <w:abstractNumId w:val="22"/>
  </w:num>
  <w:num w:numId="30" w16cid:durableId="535823313">
    <w:abstractNumId w:val="20"/>
  </w:num>
  <w:num w:numId="31" w16cid:durableId="1185483598">
    <w:abstractNumId w:val="24"/>
  </w:num>
  <w:num w:numId="32" w16cid:durableId="489253928">
    <w:abstractNumId w:val="16"/>
  </w:num>
  <w:num w:numId="33" w16cid:durableId="195042661">
    <w:abstractNumId w:val="7"/>
  </w:num>
  <w:num w:numId="34" w16cid:durableId="1444614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A"/>
    <w:rsid w:val="00000F3B"/>
    <w:rsid w:val="00002BDD"/>
    <w:rsid w:val="00006144"/>
    <w:rsid w:val="00012A19"/>
    <w:rsid w:val="000135A0"/>
    <w:rsid w:val="00014115"/>
    <w:rsid w:val="000153C7"/>
    <w:rsid w:val="00016592"/>
    <w:rsid w:val="00020D03"/>
    <w:rsid w:val="00022A19"/>
    <w:rsid w:val="00025D12"/>
    <w:rsid w:val="00026E94"/>
    <w:rsid w:val="0003243B"/>
    <w:rsid w:val="000400E2"/>
    <w:rsid w:val="00040952"/>
    <w:rsid w:val="000428EA"/>
    <w:rsid w:val="00045B2C"/>
    <w:rsid w:val="0004756C"/>
    <w:rsid w:val="000479AC"/>
    <w:rsid w:val="00062BAF"/>
    <w:rsid w:val="000668A5"/>
    <w:rsid w:val="00072806"/>
    <w:rsid w:val="00075BDF"/>
    <w:rsid w:val="00084D73"/>
    <w:rsid w:val="0008714F"/>
    <w:rsid w:val="00094671"/>
    <w:rsid w:val="00094B8E"/>
    <w:rsid w:val="00094CB5"/>
    <w:rsid w:val="000A7F20"/>
    <w:rsid w:val="000B45E4"/>
    <w:rsid w:val="000D0C1F"/>
    <w:rsid w:val="000D22DA"/>
    <w:rsid w:val="000D2DE7"/>
    <w:rsid w:val="000D792B"/>
    <w:rsid w:val="000F35AD"/>
    <w:rsid w:val="000F5D2A"/>
    <w:rsid w:val="001002DC"/>
    <w:rsid w:val="0010373D"/>
    <w:rsid w:val="00103A9D"/>
    <w:rsid w:val="00110FA2"/>
    <w:rsid w:val="0011259C"/>
    <w:rsid w:val="0011377A"/>
    <w:rsid w:val="00120463"/>
    <w:rsid w:val="00123097"/>
    <w:rsid w:val="001254AE"/>
    <w:rsid w:val="00130906"/>
    <w:rsid w:val="00142613"/>
    <w:rsid w:val="00143A36"/>
    <w:rsid w:val="00145B2A"/>
    <w:rsid w:val="00160076"/>
    <w:rsid w:val="001834A2"/>
    <w:rsid w:val="00185C0B"/>
    <w:rsid w:val="00190BBD"/>
    <w:rsid w:val="00192BB8"/>
    <w:rsid w:val="001A0DC1"/>
    <w:rsid w:val="001A3136"/>
    <w:rsid w:val="001A34A3"/>
    <w:rsid w:val="001A54BF"/>
    <w:rsid w:val="001B16DF"/>
    <w:rsid w:val="001B2119"/>
    <w:rsid w:val="001B2C14"/>
    <w:rsid w:val="001B2C8E"/>
    <w:rsid w:val="001C2DC8"/>
    <w:rsid w:val="001C31A2"/>
    <w:rsid w:val="001C46CA"/>
    <w:rsid w:val="001D409F"/>
    <w:rsid w:val="001D6678"/>
    <w:rsid w:val="001E2D05"/>
    <w:rsid w:val="001E4148"/>
    <w:rsid w:val="001F7427"/>
    <w:rsid w:val="00202594"/>
    <w:rsid w:val="0020468E"/>
    <w:rsid w:val="00204DEE"/>
    <w:rsid w:val="002075BA"/>
    <w:rsid w:val="002077EF"/>
    <w:rsid w:val="00211CE6"/>
    <w:rsid w:val="002206D0"/>
    <w:rsid w:val="00221FB8"/>
    <w:rsid w:val="00230336"/>
    <w:rsid w:val="002351CF"/>
    <w:rsid w:val="002375D4"/>
    <w:rsid w:val="002402AE"/>
    <w:rsid w:val="00243771"/>
    <w:rsid w:val="00243A53"/>
    <w:rsid w:val="0025176D"/>
    <w:rsid w:val="00251DB6"/>
    <w:rsid w:val="00256A46"/>
    <w:rsid w:val="00262F06"/>
    <w:rsid w:val="00271ADD"/>
    <w:rsid w:val="00275A4E"/>
    <w:rsid w:val="002772DA"/>
    <w:rsid w:val="00277336"/>
    <w:rsid w:val="0028019D"/>
    <w:rsid w:val="00282E52"/>
    <w:rsid w:val="00284C28"/>
    <w:rsid w:val="002854C9"/>
    <w:rsid w:val="00285C82"/>
    <w:rsid w:val="00293C01"/>
    <w:rsid w:val="002B0AC9"/>
    <w:rsid w:val="002B0C5A"/>
    <w:rsid w:val="002B31A1"/>
    <w:rsid w:val="002B43F7"/>
    <w:rsid w:val="002B71E3"/>
    <w:rsid w:val="002C0B47"/>
    <w:rsid w:val="002C1078"/>
    <w:rsid w:val="002C30D3"/>
    <w:rsid w:val="002D65C0"/>
    <w:rsid w:val="002D7FDD"/>
    <w:rsid w:val="002E7F2C"/>
    <w:rsid w:val="002F14BC"/>
    <w:rsid w:val="002F1718"/>
    <w:rsid w:val="002F2E46"/>
    <w:rsid w:val="002F6703"/>
    <w:rsid w:val="00301881"/>
    <w:rsid w:val="00303F1B"/>
    <w:rsid w:val="00312983"/>
    <w:rsid w:val="00315D71"/>
    <w:rsid w:val="00322A41"/>
    <w:rsid w:val="00331B6F"/>
    <w:rsid w:val="00335474"/>
    <w:rsid w:val="003367A5"/>
    <w:rsid w:val="00345136"/>
    <w:rsid w:val="00345B87"/>
    <w:rsid w:val="0034623E"/>
    <w:rsid w:val="0035408D"/>
    <w:rsid w:val="00361366"/>
    <w:rsid w:val="00361810"/>
    <w:rsid w:val="00374646"/>
    <w:rsid w:val="00374F9E"/>
    <w:rsid w:val="003805CF"/>
    <w:rsid w:val="00380D4C"/>
    <w:rsid w:val="003848F0"/>
    <w:rsid w:val="0038577A"/>
    <w:rsid w:val="00390CB1"/>
    <w:rsid w:val="003915CD"/>
    <w:rsid w:val="00391CDD"/>
    <w:rsid w:val="00393725"/>
    <w:rsid w:val="0039431F"/>
    <w:rsid w:val="003953DD"/>
    <w:rsid w:val="003969C5"/>
    <w:rsid w:val="003A3BA7"/>
    <w:rsid w:val="003A6E84"/>
    <w:rsid w:val="003A74BC"/>
    <w:rsid w:val="003B0280"/>
    <w:rsid w:val="003B1855"/>
    <w:rsid w:val="003B4537"/>
    <w:rsid w:val="003B6A50"/>
    <w:rsid w:val="003B7262"/>
    <w:rsid w:val="003C2377"/>
    <w:rsid w:val="003C4975"/>
    <w:rsid w:val="003C7F1D"/>
    <w:rsid w:val="003D0F43"/>
    <w:rsid w:val="003D24D8"/>
    <w:rsid w:val="003E3311"/>
    <w:rsid w:val="003E465D"/>
    <w:rsid w:val="003E4A4E"/>
    <w:rsid w:val="003F062D"/>
    <w:rsid w:val="003F27CC"/>
    <w:rsid w:val="003F2E25"/>
    <w:rsid w:val="004024D6"/>
    <w:rsid w:val="004026B6"/>
    <w:rsid w:val="0040463F"/>
    <w:rsid w:val="00416B10"/>
    <w:rsid w:val="00422FB1"/>
    <w:rsid w:val="00423796"/>
    <w:rsid w:val="0043281C"/>
    <w:rsid w:val="004424E0"/>
    <w:rsid w:val="00446A79"/>
    <w:rsid w:val="00447877"/>
    <w:rsid w:val="00450AC4"/>
    <w:rsid w:val="00453396"/>
    <w:rsid w:val="00455226"/>
    <w:rsid w:val="0045797F"/>
    <w:rsid w:val="00457A03"/>
    <w:rsid w:val="004628B4"/>
    <w:rsid w:val="00465C3C"/>
    <w:rsid w:val="00465FF9"/>
    <w:rsid w:val="0047778B"/>
    <w:rsid w:val="00480C81"/>
    <w:rsid w:val="0048256A"/>
    <w:rsid w:val="00484C87"/>
    <w:rsid w:val="00485ECC"/>
    <w:rsid w:val="00490A77"/>
    <w:rsid w:val="00496AA3"/>
    <w:rsid w:val="004972E8"/>
    <w:rsid w:val="004A0501"/>
    <w:rsid w:val="004A072B"/>
    <w:rsid w:val="004A335E"/>
    <w:rsid w:val="004A4E7D"/>
    <w:rsid w:val="004A5C46"/>
    <w:rsid w:val="004B49EF"/>
    <w:rsid w:val="004B7FB4"/>
    <w:rsid w:val="004C0B54"/>
    <w:rsid w:val="004C424E"/>
    <w:rsid w:val="004C65F4"/>
    <w:rsid w:val="004C7A84"/>
    <w:rsid w:val="004D7B30"/>
    <w:rsid w:val="004E46EC"/>
    <w:rsid w:val="004E4D05"/>
    <w:rsid w:val="004E4EDB"/>
    <w:rsid w:val="004E633E"/>
    <w:rsid w:val="004F24C8"/>
    <w:rsid w:val="004F2EED"/>
    <w:rsid w:val="004F47E1"/>
    <w:rsid w:val="005023B7"/>
    <w:rsid w:val="005024C7"/>
    <w:rsid w:val="0051059A"/>
    <w:rsid w:val="00517133"/>
    <w:rsid w:val="0052505B"/>
    <w:rsid w:val="00535BC1"/>
    <w:rsid w:val="0053672F"/>
    <w:rsid w:val="005369D3"/>
    <w:rsid w:val="00537AA0"/>
    <w:rsid w:val="00540C06"/>
    <w:rsid w:val="00545BCF"/>
    <w:rsid w:val="00554250"/>
    <w:rsid w:val="00555764"/>
    <w:rsid w:val="00560DBC"/>
    <w:rsid w:val="0057251A"/>
    <w:rsid w:val="00583354"/>
    <w:rsid w:val="0058345C"/>
    <w:rsid w:val="00585A34"/>
    <w:rsid w:val="005873BB"/>
    <w:rsid w:val="00595BEF"/>
    <w:rsid w:val="00595CCD"/>
    <w:rsid w:val="005A4A34"/>
    <w:rsid w:val="005A65E1"/>
    <w:rsid w:val="005A677F"/>
    <w:rsid w:val="005A700D"/>
    <w:rsid w:val="005B0B83"/>
    <w:rsid w:val="005B1D75"/>
    <w:rsid w:val="005B1DE6"/>
    <w:rsid w:val="005B2117"/>
    <w:rsid w:val="005B4B4B"/>
    <w:rsid w:val="005B72A3"/>
    <w:rsid w:val="005C5D7D"/>
    <w:rsid w:val="005C75C3"/>
    <w:rsid w:val="005D156D"/>
    <w:rsid w:val="005D18BC"/>
    <w:rsid w:val="005D3548"/>
    <w:rsid w:val="005D4D09"/>
    <w:rsid w:val="005D51EB"/>
    <w:rsid w:val="005D5E20"/>
    <w:rsid w:val="005F016B"/>
    <w:rsid w:val="005F2222"/>
    <w:rsid w:val="00600BDA"/>
    <w:rsid w:val="0061247A"/>
    <w:rsid w:val="0061357B"/>
    <w:rsid w:val="00613F4C"/>
    <w:rsid w:val="006203FE"/>
    <w:rsid w:val="0062135B"/>
    <w:rsid w:val="006264AA"/>
    <w:rsid w:val="006422A5"/>
    <w:rsid w:val="006423C8"/>
    <w:rsid w:val="00642FF1"/>
    <w:rsid w:val="00650E43"/>
    <w:rsid w:val="006521B9"/>
    <w:rsid w:val="00662C04"/>
    <w:rsid w:val="00664975"/>
    <w:rsid w:val="00665792"/>
    <w:rsid w:val="006674F1"/>
    <w:rsid w:val="00670B95"/>
    <w:rsid w:val="00676839"/>
    <w:rsid w:val="006808C7"/>
    <w:rsid w:val="00687B20"/>
    <w:rsid w:val="00692C47"/>
    <w:rsid w:val="00694A2E"/>
    <w:rsid w:val="00695131"/>
    <w:rsid w:val="0069701B"/>
    <w:rsid w:val="00697C37"/>
    <w:rsid w:val="006B2793"/>
    <w:rsid w:val="006B2F8F"/>
    <w:rsid w:val="006B40A9"/>
    <w:rsid w:val="006C5ED5"/>
    <w:rsid w:val="006D2A28"/>
    <w:rsid w:val="006D5589"/>
    <w:rsid w:val="006D5629"/>
    <w:rsid w:val="006D72A4"/>
    <w:rsid w:val="006E03B5"/>
    <w:rsid w:val="006E1BE6"/>
    <w:rsid w:val="006E1FEC"/>
    <w:rsid w:val="006E6F87"/>
    <w:rsid w:val="006F36D2"/>
    <w:rsid w:val="006F533C"/>
    <w:rsid w:val="006F68A5"/>
    <w:rsid w:val="006F7A75"/>
    <w:rsid w:val="00700522"/>
    <w:rsid w:val="0070055D"/>
    <w:rsid w:val="00707D3D"/>
    <w:rsid w:val="007103E6"/>
    <w:rsid w:val="00712891"/>
    <w:rsid w:val="00714BC8"/>
    <w:rsid w:val="00723E93"/>
    <w:rsid w:val="00724F28"/>
    <w:rsid w:val="0073461E"/>
    <w:rsid w:val="007361DB"/>
    <w:rsid w:val="00737027"/>
    <w:rsid w:val="007409D7"/>
    <w:rsid w:val="00743C0E"/>
    <w:rsid w:val="00750082"/>
    <w:rsid w:val="00754513"/>
    <w:rsid w:val="0075648B"/>
    <w:rsid w:val="0075705F"/>
    <w:rsid w:val="007576A1"/>
    <w:rsid w:val="007672DE"/>
    <w:rsid w:val="00771666"/>
    <w:rsid w:val="00772229"/>
    <w:rsid w:val="00777467"/>
    <w:rsid w:val="007814ED"/>
    <w:rsid w:val="00785FE4"/>
    <w:rsid w:val="00786D38"/>
    <w:rsid w:val="0078776C"/>
    <w:rsid w:val="00790460"/>
    <w:rsid w:val="00797056"/>
    <w:rsid w:val="007A1341"/>
    <w:rsid w:val="007A1A72"/>
    <w:rsid w:val="007A50A5"/>
    <w:rsid w:val="007A524B"/>
    <w:rsid w:val="007A7645"/>
    <w:rsid w:val="007C60EF"/>
    <w:rsid w:val="007C68B6"/>
    <w:rsid w:val="007C7E22"/>
    <w:rsid w:val="007D3D2B"/>
    <w:rsid w:val="007D4EE7"/>
    <w:rsid w:val="007D76CA"/>
    <w:rsid w:val="007E26C3"/>
    <w:rsid w:val="007E460E"/>
    <w:rsid w:val="007E4E01"/>
    <w:rsid w:val="007F0D38"/>
    <w:rsid w:val="007F427D"/>
    <w:rsid w:val="007F7A75"/>
    <w:rsid w:val="008004C5"/>
    <w:rsid w:val="00806F9A"/>
    <w:rsid w:val="008073EE"/>
    <w:rsid w:val="0080740D"/>
    <w:rsid w:val="00807879"/>
    <w:rsid w:val="008105C2"/>
    <w:rsid w:val="00812B5A"/>
    <w:rsid w:val="00816451"/>
    <w:rsid w:val="0081706B"/>
    <w:rsid w:val="00824295"/>
    <w:rsid w:val="00827D62"/>
    <w:rsid w:val="008329E2"/>
    <w:rsid w:val="00833AC2"/>
    <w:rsid w:val="008357BE"/>
    <w:rsid w:val="00843B85"/>
    <w:rsid w:val="00845A7A"/>
    <w:rsid w:val="0084668B"/>
    <w:rsid w:val="008511A8"/>
    <w:rsid w:val="0085290E"/>
    <w:rsid w:val="008574A4"/>
    <w:rsid w:val="0086227D"/>
    <w:rsid w:val="0086305F"/>
    <w:rsid w:val="00866A08"/>
    <w:rsid w:val="008672CE"/>
    <w:rsid w:val="0088316A"/>
    <w:rsid w:val="00883574"/>
    <w:rsid w:val="0088460B"/>
    <w:rsid w:val="00884C7B"/>
    <w:rsid w:val="00892D39"/>
    <w:rsid w:val="008950C6"/>
    <w:rsid w:val="008A5E08"/>
    <w:rsid w:val="008A7810"/>
    <w:rsid w:val="008B1A83"/>
    <w:rsid w:val="008C409D"/>
    <w:rsid w:val="008D5F1A"/>
    <w:rsid w:val="008E13DB"/>
    <w:rsid w:val="008E1C0F"/>
    <w:rsid w:val="008E26A2"/>
    <w:rsid w:val="008E5EC8"/>
    <w:rsid w:val="00900746"/>
    <w:rsid w:val="00901AD0"/>
    <w:rsid w:val="009035B9"/>
    <w:rsid w:val="0090394A"/>
    <w:rsid w:val="00907829"/>
    <w:rsid w:val="00911267"/>
    <w:rsid w:val="009303E0"/>
    <w:rsid w:val="009317F0"/>
    <w:rsid w:val="0093274F"/>
    <w:rsid w:val="00935923"/>
    <w:rsid w:val="00936137"/>
    <w:rsid w:val="00936384"/>
    <w:rsid w:val="00937984"/>
    <w:rsid w:val="00942581"/>
    <w:rsid w:val="00946E48"/>
    <w:rsid w:val="009528DB"/>
    <w:rsid w:val="00955243"/>
    <w:rsid w:val="009612E8"/>
    <w:rsid w:val="0096144C"/>
    <w:rsid w:val="00965DFE"/>
    <w:rsid w:val="00970A7D"/>
    <w:rsid w:val="00973A5B"/>
    <w:rsid w:val="00980F11"/>
    <w:rsid w:val="009820F7"/>
    <w:rsid w:val="00983532"/>
    <w:rsid w:val="00983BBB"/>
    <w:rsid w:val="009842EE"/>
    <w:rsid w:val="009860E9"/>
    <w:rsid w:val="009A4A78"/>
    <w:rsid w:val="009B0120"/>
    <w:rsid w:val="009B3190"/>
    <w:rsid w:val="009B6F05"/>
    <w:rsid w:val="009B71BB"/>
    <w:rsid w:val="009B78DA"/>
    <w:rsid w:val="009C6B3A"/>
    <w:rsid w:val="009D2F11"/>
    <w:rsid w:val="009D3B7C"/>
    <w:rsid w:val="009D4058"/>
    <w:rsid w:val="009D6549"/>
    <w:rsid w:val="009E5484"/>
    <w:rsid w:val="009F3432"/>
    <w:rsid w:val="009F750B"/>
    <w:rsid w:val="00A057FE"/>
    <w:rsid w:val="00A0741F"/>
    <w:rsid w:val="00A07599"/>
    <w:rsid w:val="00A0782F"/>
    <w:rsid w:val="00A12DE9"/>
    <w:rsid w:val="00A2209B"/>
    <w:rsid w:val="00A3411A"/>
    <w:rsid w:val="00A52EE6"/>
    <w:rsid w:val="00A559A2"/>
    <w:rsid w:val="00A60D24"/>
    <w:rsid w:val="00A64EA1"/>
    <w:rsid w:val="00A65462"/>
    <w:rsid w:val="00A71FA0"/>
    <w:rsid w:val="00A73FB8"/>
    <w:rsid w:val="00A74729"/>
    <w:rsid w:val="00A751B7"/>
    <w:rsid w:val="00A76DDC"/>
    <w:rsid w:val="00A927A8"/>
    <w:rsid w:val="00A9767F"/>
    <w:rsid w:val="00AB05FF"/>
    <w:rsid w:val="00AB1E32"/>
    <w:rsid w:val="00AB2541"/>
    <w:rsid w:val="00AB5AE3"/>
    <w:rsid w:val="00AC0264"/>
    <w:rsid w:val="00AC33F6"/>
    <w:rsid w:val="00AC39A5"/>
    <w:rsid w:val="00AD168E"/>
    <w:rsid w:val="00AE0392"/>
    <w:rsid w:val="00AE1597"/>
    <w:rsid w:val="00AE609F"/>
    <w:rsid w:val="00AF229D"/>
    <w:rsid w:val="00AF62CD"/>
    <w:rsid w:val="00AF6607"/>
    <w:rsid w:val="00AF7999"/>
    <w:rsid w:val="00B03DD7"/>
    <w:rsid w:val="00B12B53"/>
    <w:rsid w:val="00B2539E"/>
    <w:rsid w:val="00B25DC2"/>
    <w:rsid w:val="00B34D9D"/>
    <w:rsid w:val="00B40180"/>
    <w:rsid w:val="00B51771"/>
    <w:rsid w:val="00B57FE5"/>
    <w:rsid w:val="00B67F41"/>
    <w:rsid w:val="00B7291E"/>
    <w:rsid w:val="00B72D38"/>
    <w:rsid w:val="00B752EB"/>
    <w:rsid w:val="00B82E66"/>
    <w:rsid w:val="00B8712A"/>
    <w:rsid w:val="00B9027A"/>
    <w:rsid w:val="00B92C46"/>
    <w:rsid w:val="00B93845"/>
    <w:rsid w:val="00B95E62"/>
    <w:rsid w:val="00BA3EB6"/>
    <w:rsid w:val="00BA5492"/>
    <w:rsid w:val="00BA6F10"/>
    <w:rsid w:val="00BB1FDB"/>
    <w:rsid w:val="00BC1F0E"/>
    <w:rsid w:val="00BC3301"/>
    <w:rsid w:val="00BC671F"/>
    <w:rsid w:val="00BD0484"/>
    <w:rsid w:val="00BD1572"/>
    <w:rsid w:val="00BE208A"/>
    <w:rsid w:val="00BE2A1E"/>
    <w:rsid w:val="00BE6A4C"/>
    <w:rsid w:val="00BE7A63"/>
    <w:rsid w:val="00BF45ED"/>
    <w:rsid w:val="00BF6D6B"/>
    <w:rsid w:val="00BF6FA1"/>
    <w:rsid w:val="00C03B2A"/>
    <w:rsid w:val="00C05679"/>
    <w:rsid w:val="00C112BF"/>
    <w:rsid w:val="00C21061"/>
    <w:rsid w:val="00C30D5E"/>
    <w:rsid w:val="00C314E2"/>
    <w:rsid w:val="00C35B11"/>
    <w:rsid w:val="00C42645"/>
    <w:rsid w:val="00C46088"/>
    <w:rsid w:val="00C510D0"/>
    <w:rsid w:val="00C516CE"/>
    <w:rsid w:val="00C518A3"/>
    <w:rsid w:val="00C54ACA"/>
    <w:rsid w:val="00C604BE"/>
    <w:rsid w:val="00C6472F"/>
    <w:rsid w:val="00C703CE"/>
    <w:rsid w:val="00C74266"/>
    <w:rsid w:val="00C7438D"/>
    <w:rsid w:val="00C752E7"/>
    <w:rsid w:val="00C75CFA"/>
    <w:rsid w:val="00C80AB7"/>
    <w:rsid w:val="00C8362C"/>
    <w:rsid w:val="00C84AF6"/>
    <w:rsid w:val="00C84D9A"/>
    <w:rsid w:val="00C87024"/>
    <w:rsid w:val="00C9129E"/>
    <w:rsid w:val="00C95A9E"/>
    <w:rsid w:val="00CA31EF"/>
    <w:rsid w:val="00CA78A0"/>
    <w:rsid w:val="00CA7AF9"/>
    <w:rsid w:val="00CB0425"/>
    <w:rsid w:val="00CB12BA"/>
    <w:rsid w:val="00CB2A0F"/>
    <w:rsid w:val="00CB7C44"/>
    <w:rsid w:val="00CC72E8"/>
    <w:rsid w:val="00CD0EF1"/>
    <w:rsid w:val="00CD2FE2"/>
    <w:rsid w:val="00CD4361"/>
    <w:rsid w:val="00CE2ADF"/>
    <w:rsid w:val="00CE5280"/>
    <w:rsid w:val="00CE6C42"/>
    <w:rsid w:val="00CF0952"/>
    <w:rsid w:val="00CF6CF2"/>
    <w:rsid w:val="00CF75F6"/>
    <w:rsid w:val="00CF7F9A"/>
    <w:rsid w:val="00D0011A"/>
    <w:rsid w:val="00D05521"/>
    <w:rsid w:val="00D06382"/>
    <w:rsid w:val="00D15320"/>
    <w:rsid w:val="00D22C73"/>
    <w:rsid w:val="00D30CCD"/>
    <w:rsid w:val="00D366B7"/>
    <w:rsid w:val="00D36970"/>
    <w:rsid w:val="00D400D5"/>
    <w:rsid w:val="00D435BB"/>
    <w:rsid w:val="00D50F87"/>
    <w:rsid w:val="00D578C5"/>
    <w:rsid w:val="00D63AD3"/>
    <w:rsid w:val="00D70DFB"/>
    <w:rsid w:val="00D82EC5"/>
    <w:rsid w:val="00D84C25"/>
    <w:rsid w:val="00D855AC"/>
    <w:rsid w:val="00D86274"/>
    <w:rsid w:val="00D864F8"/>
    <w:rsid w:val="00D86F99"/>
    <w:rsid w:val="00DA4AF1"/>
    <w:rsid w:val="00DB01C4"/>
    <w:rsid w:val="00DB17B3"/>
    <w:rsid w:val="00DB203B"/>
    <w:rsid w:val="00DB2FE7"/>
    <w:rsid w:val="00DB587A"/>
    <w:rsid w:val="00DC4D91"/>
    <w:rsid w:val="00DD79BF"/>
    <w:rsid w:val="00DF0ED8"/>
    <w:rsid w:val="00DF3E91"/>
    <w:rsid w:val="00E02DF9"/>
    <w:rsid w:val="00E03D84"/>
    <w:rsid w:val="00E0407B"/>
    <w:rsid w:val="00E07812"/>
    <w:rsid w:val="00E07F8E"/>
    <w:rsid w:val="00E12D76"/>
    <w:rsid w:val="00E13621"/>
    <w:rsid w:val="00E143D0"/>
    <w:rsid w:val="00E1735D"/>
    <w:rsid w:val="00E265CC"/>
    <w:rsid w:val="00E32D26"/>
    <w:rsid w:val="00E332F1"/>
    <w:rsid w:val="00E43855"/>
    <w:rsid w:val="00E46024"/>
    <w:rsid w:val="00E5057F"/>
    <w:rsid w:val="00E618D9"/>
    <w:rsid w:val="00E64D07"/>
    <w:rsid w:val="00E71151"/>
    <w:rsid w:val="00E75A5E"/>
    <w:rsid w:val="00E7643B"/>
    <w:rsid w:val="00E778A0"/>
    <w:rsid w:val="00E827B9"/>
    <w:rsid w:val="00E86640"/>
    <w:rsid w:val="00E901A5"/>
    <w:rsid w:val="00E9024A"/>
    <w:rsid w:val="00E918E5"/>
    <w:rsid w:val="00E96CDE"/>
    <w:rsid w:val="00EB49AB"/>
    <w:rsid w:val="00EC1E42"/>
    <w:rsid w:val="00EC29BD"/>
    <w:rsid w:val="00ED0263"/>
    <w:rsid w:val="00ED0E67"/>
    <w:rsid w:val="00EE5E8C"/>
    <w:rsid w:val="00EE5E91"/>
    <w:rsid w:val="00EF1B82"/>
    <w:rsid w:val="00EF1F1D"/>
    <w:rsid w:val="00EF1F33"/>
    <w:rsid w:val="00EF1FCA"/>
    <w:rsid w:val="00F047B7"/>
    <w:rsid w:val="00F11F6C"/>
    <w:rsid w:val="00F129D0"/>
    <w:rsid w:val="00F22C53"/>
    <w:rsid w:val="00F23EE3"/>
    <w:rsid w:val="00F24779"/>
    <w:rsid w:val="00F31581"/>
    <w:rsid w:val="00F335D2"/>
    <w:rsid w:val="00F35B6D"/>
    <w:rsid w:val="00F364F1"/>
    <w:rsid w:val="00F46350"/>
    <w:rsid w:val="00F47D03"/>
    <w:rsid w:val="00F50B3D"/>
    <w:rsid w:val="00F533F8"/>
    <w:rsid w:val="00F54A73"/>
    <w:rsid w:val="00F656A3"/>
    <w:rsid w:val="00F7174B"/>
    <w:rsid w:val="00F72465"/>
    <w:rsid w:val="00F7721B"/>
    <w:rsid w:val="00F9015B"/>
    <w:rsid w:val="00F91C74"/>
    <w:rsid w:val="00F92CEF"/>
    <w:rsid w:val="00F966B2"/>
    <w:rsid w:val="00F96901"/>
    <w:rsid w:val="00F97883"/>
    <w:rsid w:val="00FA399E"/>
    <w:rsid w:val="00FA51A3"/>
    <w:rsid w:val="00FA5620"/>
    <w:rsid w:val="00FA7F72"/>
    <w:rsid w:val="00FB1B5E"/>
    <w:rsid w:val="00FB2630"/>
    <w:rsid w:val="00FB6FC4"/>
    <w:rsid w:val="00FB7059"/>
    <w:rsid w:val="00FC3EAE"/>
    <w:rsid w:val="00FC4F85"/>
    <w:rsid w:val="00FD1BE8"/>
    <w:rsid w:val="00FE36F8"/>
    <w:rsid w:val="00FE600F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B222A"/>
  <w15:docId w15:val="{86091FAD-0F66-4A41-8FFB-1F30065B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A75"/>
    <w:rPr>
      <w:snapToGrid w:val="0"/>
      <w:sz w:val="22"/>
    </w:rPr>
  </w:style>
  <w:style w:type="paragraph" w:styleId="Heading1">
    <w:name w:val="heading 1"/>
    <w:basedOn w:val="Normal"/>
    <w:next w:val="Normal"/>
    <w:link w:val="Heading1Char"/>
    <w:qFormat/>
    <w:rsid w:val="00BE2A1E"/>
    <w:pPr>
      <w:keepNext/>
      <w:jc w:val="center"/>
      <w:outlineLvl w:val="0"/>
    </w:pPr>
    <w:rPr>
      <w:rFonts w:ascii="Book Antiqua" w:hAnsi="Book Antiqua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983BBB"/>
    <w:pPr>
      <w:keepNext/>
      <w:pBdr>
        <w:bottom w:val="single" w:sz="6" w:space="1" w:color="auto"/>
      </w:pBdr>
      <w:spacing w:before="240" w:after="60"/>
      <w:contextualSpacing/>
      <w:outlineLvl w:val="1"/>
    </w:pPr>
    <w:rPr>
      <w:b/>
      <w:smallCaps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BE2A1E"/>
    <w:pPr>
      <w:pBdr>
        <w:bottom w:val="single" w:sz="8" w:space="1" w:color="auto"/>
      </w:pBdr>
      <w:spacing w:after="1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883574"/>
    <w:pPr>
      <w:tabs>
        <w:tab w:val="left" w:pos="432"/>
      </w:tabs>
      <w:spacing w:before="120" w:after="60"/>
      <w:outlineLvl w:val="3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E1FEC"/>
    <w:pPr>
      <w:jc w:val="center"/>
    </w:pPr>
    <w:rPr>
      <w:rFonts w:ascii="Helvetica" w:hAnsi="Helvetica"/>
      <w:b/>
      <w:sz w:val="20"/>
    </w:rPr>
  </w:style>
  <w:style w:type="paragraph" w:styleId="Header">
    <w:name w:val="header"/>
    <w:basedOn w:val="Normal"/>
    <w:rsid w:val="006E1F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A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FEC"/>
  </w:style>
  <w:style w:type="paragraph" w:styleId="NormalWeb">
    <w:name w:val="Normal (Web)"/>
    <w:basedOn w:val="Normal"/>
    <w:uiPriority w:val="99"/>
    <w:rsid w:val="006E1FEC"/>
    <w:pPr>
      <w:spacing w:before="100" w:beforeAutospacing="1" w:after="100" w:afterAutospacing="1"/>
    </w:pPr>
    <w:rPr>
      <w:snapToGrid/>
      <w:color w:val="003366"/>
      <w:szCs w:val="24"/>
    </w:rPr>
  </w:style>
  <w:style w:type="paragraph" w:customStyle="1" w:styleId="SecondLevel">
    <w:name w:val="Second Level"/>
    <w:basedOn w:val="Normal"/>
    <w:next w:val="Normal"/>
    <w:link w:val="SecondLevelChar"/>
    <w:rsid w:val="00D0011A"/>
    <w:pPr>
      <w:keepNext/>
      <w:spacing w:after="4"/>
      <w:ind w:right="720"/>
    </w:pPr>
    <w:rPr>
      <w:b/>
      <w:szCs w:val="24"/>
    </w:rPr>
  </w:style>
  <w:style w:type="paragraph" w:styleId="BalloonText">
    <w:name w:val="Balloon Text"/>
    <w:basedOn w:val="Normal"/>
    <w:semiHidden/>
    <w:rsid w:val="00785F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705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F1F1D"/>
    <w:rPr>
      <w:rFonts w:ascii="Book Antiqua" w:hAnsi="Book Antiqua"/>
      <w:b/>
      <w:smallCaps/>
      <w:snapToGrid w:val="0"/>
      <w:sz w:val="28"/>
      <w:szCs w:val="28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F1F1D"/>
    <w:rPr>
      <w:rFonts w:ascii="Book Antiqua" w:hAnsi="Book Antiqua"/>
      <w:b/>
      <w:smallCaps/>
      <w:snapToGrid w:val="0"/>
      <w:sz w:val="24"/>
      <w:szCs w:val="28"/>
      <w:lang w:val="en-US" w:eastAsia="en-US" w:bidi="ar-SA"/>
    </w:rPr>
  </w:style>
  <w:style w:type="character" w:customStyle="1" w:styleId="txt1">
    <w:name w:val="txt1"/>
    <w:basedOn w:val="DefaultParagraphFont"/>
    <w:rsid w:val="00E778A0"/>
    <w:rPr>
      <w:rFonts w:ascii="Verdana" w:hAnsi="Verdana" w:hint="default"/>
      <w:sz w:val="18"/>
      <w:szCs w:val="18"/>
    </w:rPr>
  </w:style>
  <w:style w:type="paragraph" w:customStyle="1" w:styleId="StyleSecondLevelBoldJustifiedLeft0Right0">
    <w:name w:val="Style Second Level + Bold Justified Left:  0&quot; Right:  0&quot;"/>
    <w:basedOn w:val="SecondLevel"/>
    <w:link w:val="StyleSecondLevelBoldJustifiedLeft0Right0Char"/>
    <w:rsid w:val="005D5E20"/>
    <w:pPr>
      <w:spacing w:after="120"/>
      <w:ind w:right="0"/>
      <w:jc w:val="both"/>
    </w:pPr>
    <w:rPr>
      <w:b w:val="0"/>
      <w:bCs/>
      <w:szCs w:val="20"/>
    </w:rPr>
  </w:style>
  <w:style w:type="paragraph" w:customStyle="1" w:styleId="IndentSecond">
    <w:name w:val="Indent Second"/>
    <w:basedOn w:val="SecondLevel"/>
    <w:next w:val="Normal"/>
    <w:link w:val="IndentSecondChar"/>
    <w:rsid w:val="00C75CFA"/>
    <w:pPr>
      <w:keepNext w:val="0"/>
      <w:keepLines/>
      <w:spacing w:after="0"/>
      <w:ind w:left="720" w:hanging="288"/>
    </w:pPr>
    <w:rPr>
      <w:b w:val="0"/>
    </w:rPr>
  </w:style>
  <w:style w:type="paragraph" w:customStyle="1" w:styleId="DoubleIndentSecond">
    <w:name w:val="Double Indent Second"/>
    <w:basedOn w:val="IndentSecond"/>
    <w:next w:val="Normal"/>
    <w:link w:val="DoubleIndentSecondChar"/>
    <w:rsid w:val="00490A77"/>
    <w:pPr>
      <w:spacing w:after="120" w:line="252" w:lineRule="auto"/>
      <w:ind w:right="0" w:firstLine="0"/>
      <w:contextualSpacing/>
    </w:pPr>
  </w:style>
  <w:style w:type="paragraph" w:customStyle="1" w:styleId="StyleDoubleIndentSecondBefore07Hanging02">
    <w:name w:val="Style Double Indent Second + Before:  0.7&quot; Hanging:  0.2&quot;"/>
    <w:basedOn w:val="DoubleIndentSecond"/>
    <w:link w:val="StyleDoubleIndentSecondBefore07Hanging02Char"/>
    <w:rsid w:val="005D5E20"/>
    <w:pPr>
      <w:ind w:left="1296" w:hanging="288"/>
    </w:pPr>
  </w:style>
  <w:style w:type="character" w:customStyle="1" w:styleId="SecondLevelChar">
    <w:name w:val="Second Level Char"/>
    <w:basedOn w:val="DefaultParagraphFont"/>
    <w:link w:val="SecondLevel"/>
    <w:rsid w:val="00901AD0"/>
    <w:rPr>
      <w:b/>
      <w:snapToGrid w:val="0"/>
      <w:sz w:val="22"/>
      <w:szCs w:val="24"/>
      <w:lang w:val="en-US" w:eastAsia="en-US" w:bidi="ar-SA"/>
    </w:rPr>
  </w:style>
  <w:style w:type="character" w:customStyle="1" w:styleId="IndentSecondChar">
    <w:name w:val="Indent Second Char"/>
    <w:basedOn w:val="SecondLevelChar"/>
    <w:link w:val="IndentSecond"/>
    <w:rsid w:val="00C75CFA"/>
    <w:rPr>
      <w:b/>
      <w:snapToGrid w:val="0"/>
      <w:sz w:val="22"/>
      <w:szCs w:val="24"/>
      <w:lang w:val="en-US" w:eastAsia="en-US" w:bidi="ar-SA"/>
    </w:rPr>
  </w:style>
  <w:style w:type="character" w:customStyle="1" w:styleId="DoubleIndentSecondChar">
    <w:name w:val="Double Indent Second Char"/>
    <w:basedOn w:val="IndentSecondChar"/>
    <w:link w:val="DoubleIndentSecond"/>
    <w:rsid w:val="00490A77"/>
    <w:rPr>
      <w:b/>
      <w:snapToGrid w:val="0"/>
      <w:sz w:val="22"/>
      <w:szCs w:val="24"/>
      <w:lang w:val="en-US" w:eastAsia="en-US" w:bidi="ar-SA"/>
    </w:rPr>
  </w:style>
  <w:style w:type="character" w:customStyle="1" w:styleId="StyleDoubleIndentSecondBefore07Hanging02Char">
    <w:name w:val="Style Double Indent Second + Before:  0.7&quot; Hanging:  0.2&quot; Char"/>
    <w:basedOn w:val="DoubleIndentSecondChar"/>
    <w:link w:val="StyleDoubleIndentSecondBefore07Hanging02"/>
    <w:rsid w:val="005D5E20"/>
    <w:rPr>
      <w:b/>
      <w:snapToGrid w:val="0"/>
      <w:sz w:val="22"/>
      <w:szCs w:val="24"/>
      <w:lang w:val="en-US" w:eastAsia="en-US" w:bidi="ar-SA"/>
    </w:rPr>
  </w:style>
  <w:style w:type="paragraph" w:customStyle="1" w:styleId="StyleSecondLevelNotBoldAfter0">
    <w:name w:val="Style Second Level + Not Bold After:  0&quot;"/>
    <w:basedOn w:val="SecondLevel"/>
    <w:rsid w:val="005D5E20"/>
    <w:pPr>
      <w:spacing w:after="120"/>
      <w:ind w:right="0"/>
    </w:pPr>
    <w:rPr>
      <w:b w:val="0"/>
      <w:bCs/>
    </w:rPr>
  </w:style>
  <w:style w:type="paragraph" w:customStyle="1" w:styleId="StyleSecondLevelNotBoldBefore0Hanging125After">
    <w:name w:val="Style Second Level + Not Bold Before:  0&quot; Hanging:  1.25&quot; After:..."/>
    <w:basedOn w:val="SecondLevel"/>
    <w:link w:val="StyleSecondLevelNotBoldBefore0Hanging125AfterChar"/>
    <w:rsid w:val="005D5E20"/>
    <w:pPr>
      <w:spacing w:after="120"/>
      <w:ind w:left="1800" w:right="0" w:hanging="1800"/>
    </w:pPr>
    <w:rPr>
      <w:b w:val="0"/>
      <w:bCs/>
    </w:rPr>
  </w:style>
  <w:style w:type="paragraph" w:customStyle="1" w:styleId="StyleHeading4LatinBold">
    <w:name w:val="Style Heading 4 + (Latin) Bold"/>
    <w:basedOn w:val="Heading4"/>
    <w:link w:val="StyleHeading4LatinBoldChar"/>
    <w:rsid w:val="006B2F8F"/>
    <w:pPr>
      <w:spacing w:before="240"/>
    </w:pPr>
    <w:rPr>
      <w:b/>
    </w:rPr>
  </w:style>
  <w:style w:type="character" w:customStyle="1" w:styleId="Heading4Char">
    <w:name w:val="Heading 4 Char"/>
    <w:basedOn w:val="DefaultParagraphFont"/>
    <w:link w:val="Heading4"/>
    <w:rsid w:val="006B2F8F"/>
    <w:rPr>
      <w:snapToGrid w:val="0"/>
      <w:sz w:val="22"/>
      <w:szCs w:val="24"/>
      <w:lang w:val="en-US" w:eastAsia="en-US" w:bidi="ar-SA"/>
    </w:rPr>
  </w:style>
  <w:style w:type="character" w:customStyle="1" w:styleId="StyleHeading4LatinBoldChar">
    <w:name w:val="Style Heading 4 + (Latin) Bold Char"/>
    <w:basedOn w:val="Heading4Char"/>
    <w:link w:val="StyleHeading4LatinBold"/>
    <w:rsid w:val="006B2F8F"/>
    <w:rPr>
      <w:b/>
      <w:snapToGrid w:val="0"/>
      <w:sz w:val="22"/>
      <w:szCs w:val="24"/>
      <w:lang w:val="en-US" w:eastAsia="en-US" w:bidi="ar-SA"/>
    </w:rPr>
  </w:style>
  <w:style w:type="character" w:customStyle="1" w:styleId="StyleSecondLevelBoldJustifiedLeft0Right0Char">
    <w:name w:val="Style Second Level + Bold Justified Left:  0&quot; Right:  0&quot; Char"/>
    <w:basedOn w:val="SecondLevelChar"/>
    <w:link w:val="StyleSecondLevelBoldJustifiedLeft0Right0"/>
    <w:rsid w:val="006B2F8F"/>
    <w:rPr>
      <w:b/>
      <w:bCs/>
      <w:snapToGrid w:val="0"/>
      <w:sz w:val="22"/>
      <w:szCs w:val="24"/>
      <w:lang w:val="en-US" w:eastAsia="en-US" w:bidi="ar-SA"/>
    </w:rPr>
  </w:style>
  <w:style w:type="character" w:customStyle="1" w:styleId="StyleSecondLevelNotBoldBefore0Hanging125AfterChar">
    <w:name w:val="Style Second Level + Not Bold Before:  0&quot; Hanging:  1.25&quot; After:... Char"/>
    <w:basedOn w:val="SecondLevelChar"/>
    <w:link w:val="StyleSecondLevelNotBoldBefore0Hanging125After"/>
    <w:rsid w:val="006B2F8F"/>
    <w:rPr>
      <w:b/>
      <w:bCs/>
      <w:snapToGrid w:val="0"/>
      <w:sz w:val="22"/>
      <w:szCs w:val="24"/>
      <w:lang w:val="en-US" w:eastAsia="en-US" w:bidi="ar-SA"/>
    </w:rPr>
  </w:style>
  <w:style w:type="paragraph" w:customStyle="1" w:styleId="StyleIndentSecondComplex10ptBoldBefore0Firstlin">
    <w:name w:val="Style Indent Second + (Complex) 10 pt Bold Before:  0&quot; First lin..."/>
    <w:basedOn w:val="IndentSecond"/>
    <w:rsid w:val="0081706B"/>
    <w:pPr>
      <w:spacing w:before="160"/>
      <w:ind w:left="0" w:firstLine="0"/>
    </w:pPr>
    <w:rPr>
      <w:b/>
      <w:bCs/>
      <w:szCs w:val="20"/>
    </w:rPr>
  </w:style>
  <w:style w:type="paragraph" w:customStyle="1" w:styleId="StyleIndentSecondLatinBoldBefore0Firstline0B">
    <w:name w:val="Style Indent Second + (Latin) Bold Before:  0&quot; First line:  0&quot; B..."/>
    <w:basedOn w:val="IndentSecond"/>
    <w:rsid w:val="0081706B"/>
    <w:pPr>
      <w:spacing w:before="160"/>
      <w:ind w:left="0" w:firstLine="0"/>
    </w:pPr>
    <w:rPr>
      <w:b/>
    </w:rPr>
  </w:style>
  <w:style w:type="paragraph" w:customStyle="1" w:styleId="HeadingInfo">
    <w:name w:val="Heading Info"/>
    <w:basedOn w:val="Normal"/>
    <w:next w:val="Normal"/>
    <w:rsid w:val="00A74729"/>
    <w:pPr>
      <w:tabs>
        <w:tab w:val="right" w:pos="10080"/>
      </w:tabs>
    </w:pPr>
    <w:rPr>
      <w:b/>
      <w:smallCaps/>
      <w:kern w:val="22"/>
      <w:sz w:val="24"/>
      <w:szCs w:val="24"/>
    </w:rPr>
  </w:style>
  <w:style w:type="paragraph" w:customStyle="1" w:styleId="StyleStyleIndentSecondComplex10ptBoldBefore0First">
    <w:name w:val="Style Style Indent Second + (Complex) 10 pt Bold Before:  0&quot; First ..."/>
    <w:basedOn w:val="StyleIndentSecondComplex10ptBoldBefore0Firstlin"/>
    <w:rsid w:val="00490A77"/>
    <w:pPr>
      <w:spacing w:after="60"/>
      <w:ind w:right="0"/>
    </w:pPr>
    <w:rPr>
      <w:b w:val="0"/>
      <w:bCs w:val="0"/>
    </w:rPr>
  </w:style>
  <w:style w:type="paragraph" w:customStyle="1" w:styleId="StyleStyleSecondLevelNotBoldBefore0Hanging125Aft">
    <w:name w:val="Style Style Second Level + Not Bold Before:  0&quot; Hanging:  1.25&quot; Aft..."/>
    <w:basedOn w:val="StyleSecondLevelNotBoldBefore0Hanging125After"/>
    <w:link w:val="StyleStyleSecondLevelNotBoldBefore0Hanging125AftChar"/>
    <w:rsid w:val="00490A77"/>
    <w:pPr>
      <w:spacing w:line="252" w:lineRule="auto"/>
    </w:pPr>
  </w:style>
  <w:style w:type="character" w:customStyle="1" w:styleId="StyleStyleSecondLevelNotBoldBefore0Hanging125AftChar">
    <w:name w:val="Style Style Second Level + Not Bold Before:  0&quot; Hanging:  1.25&quot; Aft... Char"/>
    <w:basedOn w:val="StyleSecondLevelNotBoldBefore0Hanging125AfterChar"/>
    <w:link w:val="StyleStyleSecondLevelNotBoldBefore0Hanging125Aft"/>
    <w:rsid w:val="00490A77"/>
    <w:rPr>
      <w:b/>
      <w:bCs/>
      <w:snapToGrid w:val="0"/>
      <w:sz w:val="22"/>
      <w:szCs w:val="24"/>
      <w:lang w:val="en-US" w:eastAsia="en-US" w:bidi="ar-SA"/>
    </w:rPr>
  </w:style>
  <w:style w:type="paragraph" w:customStyle="1" w:styleId="StyleDoubleIndentSecondBefore05Hanging025After">
    <w:name w:val="Style Double Indent Second + Before:  0.5&quot; Hanging:  0.25&quot; After:..."/>
    <w:basedOn w:val="DoubleIndentSecond"/>
    <w:rsid w:val="00490A77"/>
    <w:pPr>
      <w:spacing w:after="160"/>
      <w:ind w:left="1080" w:hanging="360"/>
    </w:pPr>
  </w:style>
  <w:style w:type="character" w:styleId="Strong">
    <w:name w:val="Strong"/>
    <w:basedOn w:val="DefaultParagraphFont"/>
    <w:qFormat/>
    <w:rsid w:val="001A0DC1"/>
    <w:rPr>
      <w:b/>
      <w:bCs/>
    </w:rPr>
  </w:style>
  <w:style w:type="character" w:styleId="Emphasis">
    <w:name w:val="Emphasis"/>
    <w:basedOn w:val="DefaultParagraphFont"/>
    <w:uiPriority w:val="20"/>
    <w:qFormat/>
    <w:rsid w:val="00BB1FDB"/>
    <w:rPr>
      <w:i/>
      <w:iCs/>
    </w:rPr>
  </w:style>
  <w:style w:type="paragraph" w:styleId="ListParagraph">
    <w:name w:val="List Paragraph"/>
    <w:basedOn w:val="Normal"/>
    <w:uiPriority w:val="34"/>
    <w:qFormat/>
    <w:rsid w:val="00262F06"/>
    <w:pPr>
      <w:widowControl w:val="0"/>
      <w:autoSpaceDE w:val="0"/>
      <w:autoSpaceDN w:val="0"/>
      <w:ind w:left="720"/>
      <w:contextualSpacing/>
    </w:pPr>
    <w:rPr>
      <w:snapToGrid/>
      <w:sz w:val="20"/>
    </w:rPr>
  </w:style>
  <w:style w:type="character" w:customStyle="1" w:styleId="redactionnel1">
    <w:name w:val="redactionnel1"/>
    <w:basedOn w:val="DefaultParagraphFont"/>
    <w:rsid w:val="009F750B"/>
    <w:rPr>
      <w:rFonts w:ascii="Arial" w:hAnsi="Arial" w:cs="Arial" w:hint="default"/>
      <w:sz w:val="22"/>
      <w:szCs w:val="22"/>
    </w:rPr>
  </w:style>
  <w:style w:type="paragraph" w:styleId="BodyText">
    <w:name w:val="Body Text"/>
    <w:basedOn w:val="Normal"/>
    <w:link w:val="BodyTextChar"/>
    <w:rsid w:val="00DB587A"/>
    <w:pPr>
      <w:jc w:val="both"/>
    </w:pPr>
    <w:rPr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B587A"/>
    <w:rPr>
      <w:sz w:val="24"/>
      <w:szCs w:val="24"/>
    </w:rPr>
  </w:style>
  <w:style w:type="paragraph" w:customStyle="1" w:styleId="notetext">
    <w:name w:val="notetext"/>
    <w:basedOn w:val="Normal"/>
    <w:uiPriority w:val="99"/>
    <w:semiHidden/>
    <w:rsid w:val="0058345C"/>
    <w:pPr>
      <w:spacing w:before="100" w:beforeAutospacing="1" w:after="100" w:afterAutospacing="1"/>
    </w:pPr>
    <w:rPr>
      <w:rFonts w:eastAsiaTheme="minorHAnsi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BROOKE ELIZABETH DONALDSON</vt:lpstr>
    </vt:vector>
  </TitlesOfParts>
  <Company>University of Pennsylvania</Company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BROOKE ELIZABETH DONALDSON</dc:title>
  <dc:subject/>
  <dc:creator>Brooke E. Donaldson</dc:creator>
  <cp:keywords/>
  <dc:description/>
  <cp:lastModifiedBy>Brooke Di Lauro (bdilauro)</cp:lastModifiedBy>
  <cp:revision>6</cp:revision>
  <cp:lastPrinted>2014-06-28T06:33:00Z</cp:lastPrinted>
  <dcterms:created xsi:type="dcterms:W3CDTF">2025-07-02T19:28:00Z</dcterms:created>
  <dcterms:modified xsi:type="dcterms:W3CDTF">2025-07-09T19:56:00Z</dcterms:modified>
</cp:coreProperties>
</file>